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ED86A" w14:textId="2D068986" w:rsidR="00ED1832" w:rsidRDefault="00ED1832" w:rsidP="008C0FB8">
      <w:pPr>
        <w:pStyle w:val="Header"/>
        <w:jc w:val="both"/>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C81B00">
        <w:rPr>
          <w:rFonts w:eastAsiaTheme="minorEastAsia" w:hint="eastAsia"/>
          <w:sz w:val="22"/>
          <w:szCs w:val="22"/>
          <w:lang w:val="en-GB" w:eastAsia="zh-CN"/>
        </w:rPr>
        <w:t>3</w:t>
      </w:r>
      <w:r w:rsidR="006D3FD4">
        <w:rPr>
          <w:rFonts w:eastAsiaTheme="minorEastAsia"/>
          <w:sz w:val="22"/>
          <w:szCs w:val="22"/>
          <w:lang w:val="en-GB" w:eastAsia="zh-CN"/>
        </w:rPr>
        <w:t>00820</w:t>
      </w:r>
      <w:r>
        <w:rPr>
          <w:rFonts w:eastAsiaTheme="minorEastAsia" w:hint="eastAsia"/>
          <w:sz w:val="22"/>
          <w:szCs w:val="22"/>
          <w:lang w:val="en-GB" w:eastAsia="zh-CN"/>
        </w:rPr>
        <w:t xml:space="preserve">                                           </w:t>
      </w:r>
    </w:p>
    <w:p w14:paraId="1F611674" w14:textId="77777777" w:rsidR="00ED1832" w:rsidRDefault="00ED1832" w:rsidP="008C0FB8">
      <w:pPr>
        <w:pStyle w:val="Header"/>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14:paraId="6AA71F9A" w14:textId="77777777" w:rsidR="00ED1832" w:rsidRDefault="00ED1832" w:rsidP="008C0FB8">
      <w:pPr>
        <w:pStyle w:val="Header"/>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Default="00ED1832" w:rsidP="008C0FB8">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 xml:space="preserve">CATT </w:t>
      </w:r>
    </w:p>
    <w:p w14:paraId="1162C870" w14:textId="68642DBE" w:rsidR="00ED1832" w:rsidRDefault="00ED1832" w:rsidP="008C0FB8">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2135A0" w:rsidRPr="002135A0">
        <w:rPr>
          <w:rFonts w:eastAsiaTheme="minorEastAsia" w:cs="Arial"/>
          <w:sz w:val="22"/>
          <w:szCs w:val="22"/>
          <w:lang w:eastAsia="zh-CN"/>
        </w:rPr>
        <w:t xml:space="preserve">Enhancements on </w:t>
      </w:r>
      <w:proofErr w:type="spellStart"/>
      <w:r w:rsidR="002135A0" w:rsidRPr="002135A0">
        <w:rPr>
          <w:rFonts w:eastAsiaTheme="minorEastAsia" w:cs="Arial"/>
          <w:sz w:val="22"/>
          <w:szCs w:val="22"/>
          <w:lang w:eastAsia="zh-CN"/>
        </w:rPr>
        <w:t>SCell</w:t>
      </w:r>
      <w:proofErr w:type="spellEnd"/>
      <w:r w:rsidR="002135A0" w:rsidRPr="002135A0">
        <w:rPr>
          <w:rFonts w:eastAsiaTheme="minorEastAsia" w:cs="Arial"/>
          <w:sz w:val="22"/>
          <w:szCs w:val="22"/>
          <w:lang w:eastAsia="zh-CN"/>
        </w:rPr>
        <w:t xml:space="preserve"> activation procedures</w:t>
      </w:r>
    </w:p>
    <w:p w14:paraId="15B02E22" w14:textId="6E672B68" w:rsidR="00ED1832" w:rsidRDefault="00ED1832" w:rsidP="008C0FB8">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A321BF">
        <w:rPr>
          <w:rFonts w:eastAsia="SimSun" w:cs="Arial" w:hint="eastAsia"/>
          <w:sz w:val="22"/>
          <w:szCs w:val="22"/>
          <w:lang w:eastAsia="zh-CN"/>
        </w:rPr>
        <w:t>8.3.3</w:t>
      </w:r>
      <w:r>
        <w:rPr>
          <w:rFonts w:eastAsia="SimSun" w:cs="Arial" w:hint="eastAsia"/>
          <w:sz w:val="22"/>
          <w:szCs w:val="22"/>
          <w:lang w:eastAsia="zh-CN"/>
        </w:rPr>
        <w:t xml:space="preserve">         </w:t>
      </w:r>
    </w:p>
    <w:p w14:paraId="22E67FBB" w14:textId="77777777" w:rsidR="00ED1832" w:rsidRDefault="00ED1832" w:rsidP="008C0FB8">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8C0FB8">
      <w:pPr>
        <w:pStyle w:val="Heading1"/>
        <w:jc w:val="both"/>
        <w:rPr>
          <w:szCs w:val="28"/>
        </w:rPr>
      </w:pPr>
      <w:bookmarkStart w:id="3" w:name="_Ref35586532"/>
      <w:r w:rsidRPr="00D62F40">
        <w:rPr>
          <w:szCs w:val="28"/>
        </w:rPr>
        <w:t>Introduction</w:t>
      </w:r>
      <w:bookmarkEnd w:id="3"/>
    </w:p>
    <w:p w14:paraId="3542A258" w14:textId="77777777" w:rsidR="00FB74CF" w:rsidRDefault="00FB74CF" w:rsidP="00FB74CF">
      <w:pPr>
        <w:pStyle w:val="BodyText"/>
        <w:rPr>
          <w:rFonts w:eastAsiaTheme="minorEastAsia"/>
          <w:lang w:eastAsia="zh-CN"/>
        </w:rPr>
      </w:pPr>
      <w:r>
        <w:rPr>
          <w:rFonts w:eastAsiaTheme="minorEastAsia"/>
          <w:lang w:eastAsia="zh-CN"/>
        </w:rPr>
        <w:t xml:space="preserve">The NES WID </w:t>
      </w:r>
      <w:r>
        <w:rPr>
          <w:rFonts w:eastAsiaTheme="minorEastAsia"/>
          <w:lang w:eastAsia="zh-CN"/>
        </w:rPr>
        <w:fldChar w:fldCharType="begin"/>
      </w:r>
      <w:r>
        <w:rPr>
          <w:rFonts w:eastAsiaTheme="minorEastAsia"/>
          <w:lang w:eastAsia="zh-CN"/>
        </w:rPr>
        <w:instrText xml:space="preserve"> REF _Ref127350743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identifies the objectives for SSB-less operation as follows:</w:t>
      </w:r>
    </w:p>
    <w:tbl>
      <w:tblPr>
        <w:tblStyle w:val="TableGrid"/>
        <w:tblW w:w="0" w:type="auto"/>
        <w:tblLook w:val="04A0" w:firstRow="1" w:lastRow="0" w:firstColumn="1" w:lastColumn="0" w:noHBand="0" w:noVBand="1"/>
      </w:tblPr>
      <w:tblGrid>
        <w:gridCol w:w="8522"/>
      </w:tblGrid>
      <w:tr w:rsidR="00FB74CF" w14:paraId="2EB1F29A" w14:textId="77777777" w:rsidTr="000422F7">
        <w:tc>
          <w:tcPr>
            <w:tcW w:w="8522" w:type="dxa"/>
          </w:tcPr>
          <w:p w14:paraId="585ACE87" w14:textId="77777777" w:rsidR="00FB74CF" w:rsidRPr="002135A0" w:rsidRDefault="00FB74CF" w:rsidP="000422F7">
            <w:pPr>
              <w:numPr>
                <w:ilvl w:val="0"/>
                <w:numId w:val="23"/>
              </w:numPr>
              <w:overflowPunct w:val="0"/>
              <w:autoSpaceDE w:val="0"/>
              <w:autoSpaceDN w:val="0"/>
              <w:adjustRightInd w:val="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w:t>
            </w:r>
            <w:r w:rsidRPr="00FB74CF">
              <w:rPr>
                <w:bCs/>
                <w:highlight w:val="yellow"/>
              </w:rPr>
              <w:t xml:space="preserve">potential enhancement on </w:t>
            </w:r>
            <w:proofErr w:type="spellStart"/>
            <w:r w:rsidRPr="00FB74CF">
              <w:rPr>
                <w:bCs/>
                <w:highlight w:val="yellow"/>
              </w:rPr>
              <w:t>SCell</w:t>
            </w:r>
            <w:proofErr w:type="spellEnd"/>
            <w:r w:rsidRPr="00FB74CF">
              <w:rPr>
                <w:bCs/>
                <w:highlight w:val="yellow"/>
              </w:rPr>
              <w:t xml:space="preserve"> activation procedures</w:t>
            </w:r>
            <w:r w:rsidRPr="00347FE8">
              <w:rPr>
                <w:bCs/>
              </w:rPr>
              <w:t xml:space="preserve"> if necessary</w:t>
            </w:r>
            <w:r>
              <w:rPr>
                <w:bCs/>
              </w:rPr>
              <w:t xml:space="preserve"> </w:t>
            </w:r>
            <w:r w:rsidRPr="00347FE8">
              <w:rPr>
                <w:bCs/>
              </w:rPr>
              <w:t>[RAN4, RAN2]</w:t>
            </w:r>
          </w:p>
        </w:tc>
      </w:tr>
    </w:tbl>
    <w:p w14:paraId="06458D19" w14:textId="60E16D0E" w:rsidR="00FB74CF" w:rsidRPr="00EF49F0" w:rsidRDefault="00FB74CF" w:rsidP="00EF49F0">
      <w:pPr>
        <w:pStyle w:val="BodyText"/>
        <w:spacing w:before="120"/>
        <w:rPr>
          <w:rFonts w:eastAsiaTheme="minorEastAsia"/>
          <w:lang w:eastAsia="zh-CN"/>
        </w:rPr>
      </w:pPr>
      <w:r>
        <w:rPr>
          <w:rFonts w:eastAsiaTheme="minorEastAsia"/>
          <w:lang w:eastAsia="zh-CN"/>
        </w:rPr>
        <w:t xml:space="preserve">In this contribution, we first briefly discuss the SSB-less aspects of the objective, essentially saying that they belong to RAN4 to assess first, as already clarified in the WID objective. But then we also discuss the potential enhancements on </w:t>
      </w:r>
      <w:proofErr w:type="spellStart"/>
      <w:r>
        <w:rPr>
          <w:rFonts w:eastAsiaTheme="minorEastAsia"/>
          <w:lang w:eastAsia="zh-CN"/>
        </w:rPr>
        <w:t>SCell</w:t>
      </w:r>
      <w:proofErr w:type="spellEnd"/>
      <w:r>
        <w:rPr>
          <w:rFonts w:eastAsiaTheme="minorEastAsia"/>
          <w:lang w:eastAsia="zh-CN"/>
        </w:rPr>
        <w:t xml:space="preserve"> activation procedures, which we believe can be addressed independently in RAN2.</w:t>
      </w:r>
    </w:p>
    <w:p w14:paraId="4DFD41D3" w14:textId="0E0E7582" w:rsidR="00A05468" w:rsidRDefault="00A05468" w:rsidP="008C0FB8">
      <w:pPr>
        <w:pStyle w:val="Heading1"/>
        <w:jc w:val="both"/>
      </w:pPr>
      <w:r w:rsidRPr="00AA54B6">
        <w:rPr>
          <w:rFonts w:hint="eastAsia"/>
        </w:rPr>
        <w:t>Discussion</w:t>
      </w:r>
    </w:p>
    <w:p w14:paraId="497A02FB" w14:textId="34E95C2C" w:rsidR="008E4F21" w:rsidRDefault="00131881" w:rsidP="008C0FB8">
      <w:pPr>
        <w:pStyle w:val="Heading1"/>
        <w:numPr>
          <w:ilvl w:val="1"/>
          <w:numId w:val="1"/>
        </w:numPr>
        <w:ind w:left="562" w:hanging="562"/>
        <w:jc w:val="both"/>
        <w:rPr>
          <w:sz w:val="24"/>
        </w:rPr>
      </w:pPr>
      <w:r>
        <w:rPr>
          <w:rFonts w:hint="eastAsia"/>
          <w:sz w:val="24"/>
        </w:rPr>
        <w:t xml:space="preserve">SSB-less </w:t>
      </w:r>
      <w:proofErr w:type="spellStart"/>
      <w:r>
        <w:rPr>
          <w:rFonts w:hint="eastAsia"/>
          <w:sz w:val="24"/>
        </w:rPr>
        <w:t>SCell</w:t>
      </w:r>
      <w:proofErr w:type="spellEnd"/>
      <w:r>
        <w:rPr>
          <w:rFonts w:hint="eastAsia"/>
          <w:sz w:val="24"/>
        </w:rPr>
        <w:t xml:space="preserve"> operation for inter-band CA for FR1</w:t>
      </w:r>
    </w:p>
    <w:p w14:paraId="7D0A2773" w14:textId="7D6E5471" w:rsidR="00A321BF" w:rsidRDefault="00801714" w:rsidP="00A321BF">
      <w:pPr>
        <w:pStyle w:val="BodyText"/>
        <w:rPr>
          <w:rFonts w:eastAsia="SimSun"/>
          <w:lang w:eastAsia="zh-CN"/>
        </w:rPr>
      </w:pPr>
      <w:r>
        <w:rPr>
          <w:rFonts w:eastAsiaTheme="minorEastAsia" w:hint="eastAsia"/>
          <w:lang w:eastAsia="zh-CN"/>
        </w:rPr>
        <w:t xml:space="preserve">As summarized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_Ref126931904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SimSun"/>
          <w:lang w:eastAsia="zh-CN"/>
        </w:rPr>
        <w:t xml:space="preserve">SSB-less </w:t>
      </w:r>
      <w:proofErr w:type="spellStart"/>
      <w:r>
        <w:rPr>
          <w:rFonts w:eastAsia="SimSun"/>
          <w:lang w:eastAsia="zh-CN"/>
        </w:rPr>
        <w:t>SCell</w:t>
      </w:r>
      <w:proofErr w:type="spellEnd"/>
      <w:r>
        <w:rPr>
          <w:rFonts w:eastAsia="SimSun"/>
          <w:lang w:eastAsia="zh-CN"/>
        </w:rPr>
        <w:t xml:space="preserve"> </w:t>
      </w:r>
      <w:r>
        <w:rPr>
          <w:rFonts w:eastAsia="SimSun" w:hint="eastAsia"/>
          <w:lang w:eastAsia="zh-CN"/>
        </w:rPr>
        <w:t>has</w:t>
      </w:r>
      <w:r>
        <w:rPr>
          <w:rFonts w:eastAsia="SimSun"/>
          <w:lang w:eastAsia="zh-CN"/>
        </w:rPr>
        <w:t xml:space="preserve"> </w:t>
      </w:r>
      <w:r w:rsidR="00C433FC">
        <w:rPr>
          <w:rFonts w:eastAsia="SimSun"/>
          <w:lang w:eastAsia="zh-CN"/>
        </w:rPr>
        <w:t xml:space="preserve">been </w:t>
      </w:r>
      <w:r>
        <w:rPr>
          <w:rFonts w:eastAsia="SimSun"/>
          <w:lang w:eastAsia="zh-CN"/>
        </w:rPr>
        <w:t>already supported for intra-band CA</w:t>
      </w:r>
      <w:r>
        <w:rPr>
          <w:rFonts w:eastAsia="SimSun" w:hint="eastAsia"/>
          <w:lang w:eastAsia="zh-CN"/>
        </w:rPr>
        <w:t xml:space="preserve"> since Rel-15</w:t>
      </w:r>
      <w:r w:rsidR="00D1281B">
        <w:rPr>
          <w:rFonts w:eastAsia="SimSun" w:hint="eastAsia"/>
          <w:lang w:eastAsia="zh-CN"/>
        </w:rPr>
        <w:t xml:space="preserve">, i.e. </w:t>
      </w:r>
      <w:r w:rsidR="00D1281B" w:rsidRPr="00E97819">
        <w:rPr>
          <w:rFonts w:ascii="Times" w:eastAsia="SimSun" w:hAnsi="Times"/>
          <w:lang w:eastAsia="zh-CN"/>
        </w:rPr>
        <w:t>f</w:t>
      </w:r>
      <w:r w:rsidR="00D1281B" w:rsidRPr="00E97819">
        <w:rPr>
          <w:rFonts w:ascii="Times" w:eastAsia="Times New Roman" w:hAnsi="Times"/>
        </w:rPr>
        <w:t xml:space="preserve">or a serving cell without transmission of SS/PBCH blocks, a UE acquires time and frequency synchronization with the serving cell based on receptions of SS/PBCH blocks on the </w:t>
      </w:r>
      <w:proofErr w:type="spellStart"/>
      <w:r w:rsidR="00D1281B" w:rsidRPr="00E97819">
        <w:rPr>
          <w:rFonts w:ascii="Times" w:eastAsia="Times New Roman" w:hAnsi="Times"/>
        </w:rPr>
        <w:t>SpCell</w:t>
      </w:r>
      <w:proofErr w:type="spellEnd"/>
      <w:r w:rsidR="00D1281B" w:rsidRPr="00E97819">
        <w:rPr>
          <w:rFonts w:ascii="Times" w:eastAsia="Times New Roman" w:hAnsi="Times"/>
        </w:rPr>
        <w:t xml:space="preserve"> or the </w:t>
      </w:r>
      <w:proofErr w:type="spellStart"/>
      <w:r w:rsidR="00D1281B" w:rsidRPr="00E97819">
        <w:rPr>
          <w:rFonts w:ascii="Times" w:eastAsia="Times New Roman" w:hAnsi="Times"/>
        </w:rPr>
        <w:t>SCell</w:t>
      </w:r>
      <w:proofErr w:type="spellEnd"/>
      <w:r w:rsidR="00D1281B" w:rsidRPr="00E97819">
        <w:rPr>
          <w:rFonts w:ascii="Times" w:eastAsia="Times New Roman" w:hAnsi="Times"/>
        </w:rPr>
        <w:t>, of the cell group.</w:t>
      </w:r>
      <w:r>
        <w:rPr>
          <w:rFonts w:eastAsia="SimSun" w:hint="eastAsia"/>
          <w:lang w:eastAsia="zh-CN"/>
        </w:rPr>
        <w:t xml:space="preserve"> The following </w:t>
      </w:r>
      <w:r w:rsidR="00467D89">
        <w:rPr>
          <w:rFonts w:eastAsia="SimSun" w:hint="eastAsia"/>
          <w:lang w:eastAsia="zh-CN"/>
        </w:rPr>
        <w:t>are</w:t>
      </w:r>
      <w:r>
        <w:rPr>
          <w:rFonts w:eastAsia="SimSun" w:hint="eastAsia"/>
          <w:lang w:eastAsia="zh-CN"/>
        </w:rPr>
        <w:t xml:space="preserve"> specification impact</w:t>
      </w:r>
      <w:r w:rsidR="00467D89">
        <w:rPr>
          <w:rFonts w:eastAsia="SimSun" w:hint="eastAsia"/>
          <w:lang w:eastAsia="zh-CN"/>
        </w:rPr>
        <w:t>s</w:t>
      </w:r>
      <w:r>
        <w:rPr>
          <w:rFonts w:eastAsia="SimSun" w:hint="eastAsia"/>
          <w:lang w:eastAsia="zh-CN"/>
        </w:rPr>
        <w:t xml:space="preserve"> in RAN2 for SSB-less </w:t>
      </w:r>
      <w:proofErr w:type="spellStart"/>
      <w:r>
        <w:rPr>
          <w:rFonts w:eastAsia="SimSun" w:hint="eastAsia"/>
          <w:lang w:eastAsia="zh-CN"/>
        </w:rPr>
        <w:t>SCell</w:t>
      </w:r>
      <w:proofErr w:type="spellEnd"/>
      <w:r>
        <w:rPr>
          <w:rFonts w:eastAsia="SimSun" w:hint="eastAsia"/>
          <w:lang w:eastAsia="zh-CN"/>
        </w:rPr>
        <w:t xml:space="preserve"> for intra-band CA.</w:t>
      </w:r>
    </w:p>
    <w:p w14:paraId="1096C525" w14:textId="77777777" w:rsidR="00801714" w:rsidRDefault="00801714" w:rsidP="00801714">
      <w:pPr>
        <w:jc w:val="both"/>
        <w:rPr>
          <w:rFonts w:eastAsiaTheme="minorEastAsia"/>
          <w:color w:val="000000" w:themeColor="text1"/>
          <w:lang w:eastAsia="zh-CN"/>
        </w:rPr>
      </w:pPr>
      <w:r>
        <w:rPr>
          <w:rFonts w:eastAsiaTheme="minorEastAsia"/>
          <w:color w:val="000000" w:themeColor="text1"/>
          <w:lang w:eastAsia="zh-CN"/>
        </w:rPr>
        <w:t>Cited from 38.331:</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801714" w14:paraId="76D35C2B" w14:textId="77777777" w:rsidTr="00801714">
        <w:trPr>
          <w:trHeight w:val="189"/>
        </w:trPr>
        <w:tc>
          <w:tcPr>
            <w:tcW w:w="9693" w:type="dxa"/>
            <w:tcBorders>
              <w:top w:val="single" w:sz="4" w:space="0" w:color="auto"/>
              <w:left w:val="single" w:sz="4" w:space="0" w:color="auto"/>
              <w:bottom w:val="single" w:sz="4" w:space="0" w:color="auto"/>
              <w:right w:val="single" w:sz="4" w:space="0" w:color="auto"/>
            </w:tcBorders>
            <w:hideMark/>
          </w:tcPr>
          <w:p w14:paraId="0315CFD9" w14:textId="77777777" w:rsidR="00801714" w:rsidRDefault="00801714">
            <w:pPr>
              <w:keepNext/>
              <w:keepLines/>
              <w:overflowPunct w:val="0"/>
              <w:autoSpaceDE w:val="0"/>
              <w:autoSpaceDN w:val="0"/>
              <w:adjustRightInd w:val="0"/>
              <w:jc w:val="center"/>
              <w:rPr>
                <w:rFonts w:ascii="Arial" w:hAnsi="Arial"/>
                <w:b/>
                <w:sz w:val="18"/>
                <w:szCs w:val="22"/>
                <w:lang w:val="en-GB" w:eastAsia="sv-SE"/>
              </w:rPr>
            </w:pPr>
            <w:proofErr w:type="spellStart"/>
            <w:r>
              <w:rPr>
                <w:rFonts w:ascii="Arial" w:hAnsi="Arial"/>
                <w:b/>
                <w:i/>
                <w:sz w:val="18"/>
                <w:szCs w:val="22"/>
                <w:lang w:eastAsia="sv-SE"/>
              </w:rPr>
              <w:t>FrequencyInfoDL</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801714" w14:paraId="4F6EA9EA" w14:textId="77777777" w:rsidTr="00801714">
        <w:trPr>
          <w:trHeight w:val="340"/>
        </w:trPr>
        <w:tc>
          <w:tcPr>
            <w:tcW w:w="9693" w:type="dxa"/>
            <w:tcBorders>
              <w:top w:val="single" w:sz="4" w:space="0" w:color="auto"/>
              <w:left w:val="single" w:sz="4" w:space="0" w:color="auto"/>
              <w:bottom w:val="single" w:sz="4" w:space="0" w:color="auto"/>
              <w:right w:val="single" w:sz="4" w:space="0" w:color="auto"/>
            </w:tcBorders>
            <w:hideMark/>
          </w:tcPr>
          <w:p w14:paraId="2583E180" w14:textId="77777777" w:rsidR="00801714" w:rsidRDefault="00801714">
            <w:pPr>
              <w:keepNext/>
              <w:keepLines/>
              <w:overflowPunct w:val="0"/>
              <w:autoSpaceDE w:val="0"/>
              <w:autoSpaceDN w:val="0"/>
              <w:adjustRightInd w:val="0"/>
              <w:rPr>
                <w:rFonts w:ascii="Arial" w:eastAsiaTheme="minorEastAsia" w:hAnsi="Arial"/>
                <w:sz w:val="18"/>
                <w:szCs w:val="22"/>
                <w:lang w:val="en-GB" w:eastAsia="zh-CN"/>
              </w:rPr>
            </w:pPr>
            <w:r>
              <w:rPr>
                <w:rFonts w:ascii="Arial" w:eastAsiaTheme="minorEastAsia" w:hAnsi="Arial"/>
                <w:sz w:val="18"/>
                <w:szCs w:val="22"/>
                <w:lang w:eastAsia="zh-CN"/>
              </w:rPr>
              <w:t>&lt;skip&gt;</w:t>
            </w:r>
          </w:p>
        </w:tc>
      </w:tr>
      <w:tr w:rsidR="00801714" w14:paraId="0F9582AD" w14:textId="77777777" w:rsidTr="00801714">
        <w:trPr>
          <w:trHeight w:val="1536"/>
        </w:trPr>
        <w:tc>
          <w:tcPr>
            <w:tcW w:w="9693" w:type="dxa"/>
            <w:tcBorders>
              <w:top w:val="single" w:sz="4" w:space="0" w:color="auto"/>
              <w:left w:val="single" w:sz="4" w:space="0" w:color="auto"/>
              <w:bottom w:val="single" w:sz="4" w:space="0" w:color="auto"/>
              <w:right w:val="single" w:sz="4" w:space="0" w:color="auto"/>
            </w:tcBorders>
            <w:hideMark/>
          </w:tcPr>
          <w:p w14:paraId="63795B9C" w14:textId="77777777" w:rsidR="00801714" w:rsidRDefault="00801714">
            <w:pPr>
              <w:keepNext/>
              <w:keepLines/>
              <w:rPr>
                <w:rFonts w:ascii="Arial" w:hAnsi="Arial"/>
                <w:sz w:val="18"/>
                <w:szCs w:val="22"/>
                <w:lang w:val="en-GB" w:eastAsia="sv-SE"/>
              </w:rPr>
            </w:pPr>
            <w:proofErr w:type="spellStart"/>
            <w:r>
              <w:rPr>
                <w:rFonts w:ascii="Arial" w:hAnsi="Arial"/>
                <w:b/>
                <w:i/>
                <w:sz w:val="18"/>
                <w:szCs w:val="22"/>
                <w:lang w:eastAsia="sv-SE"/>
              </w:rPr>
              <w:t>absoluteFrequencySSB</w:t>
            </w:r>
            <w:proofErr w:type="spellEnd"/>
          </w:p>
          <w:p w14:paraId="41BC5533" w14:textId="77777777" w:rsidR="00801714" w:rsidRDefault="00801714">
            <w:pPr>
              <w:keepNext/>
              <w:keepLines/>
              <w:rPr>
                <w:rFonts w:ascii="Arial" w:hAnsi="Arial"/>
                <w:sz w:val="18"/>
                <w:szCs w:val="22"/>
                <w:lang w:eastAsia="sv-SE"/>
              </w:rPr>
            </w:pPr>
            <w:r>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Pr>
                <w:rFonts w:ascii="Arial" w:hAnsi="Arial"/>
                <w:sz w:val="18"/>
                <w:szCs w:val="22"/>
                <w:lang w:eastAsia="sv-SE"/>
              </w:rPr>
              <w:t>PCell</w:t>
            </w:r>
            <w:proofErr w:type="spellEnd"/>
            <w:r>
              <w:rPr>
                <w:rFonts w:ascii="Arial" w:hAnsi="Arial"/>
                <w:sz w:val="18"/>
                <w:szCs w:val="22"/>
                <w:lang w:eastAsia="sv-SE"/>
              </w:rPr>
              <w:t xml:space="preserve"> is always on the sync raster. Frequencies are considered to be on the sync raster if they are also identifiable with a GSCN value (see TS 38.101-1 [15]). If the field is absent, the SSB related parameters should be absent, e.g. </w:t>
            </w:r>
            <w:proofErr w:type="spellStart"/>
            <w:r>
              <w:rPr>
                <w:rFonts w:ascii="Arial" w:hAnsi="Arial"/>
                <w:i/>
                <w:sz w:val="18"/>
                <w:lang w:eastAsia="sv-SE"/>
              </w:rPr>
              <w:t>ssb-PositionsInBurst</w:t>
            </w:r>
            <w:proofErr w:type="spellEnd"/>
            <w:r>
              <w:rPr>
                <w:rFonts w:ascii="Arial" w:hAnsi="Arial"/>
                <w:sz w:val="18"/>
                <w:szCs w:val="22"/>
                <w:lang w:eastAsia="sv-SE"/>
              </w:rPr>
              <w:t xml:space="preserve">, </w:t>
            </w:r>
            <w:proofErr w:type="spellStart"/>
            <w:r>
              <w:rPr>
                <w:rFonts w:ascii="Arial" w:hAnsi="Arial"/>
                <w:i/>
                <w:sz w:val="18"/>
                <w:lang w:eastAsia="sv-SE"/>
              </w:rPr>
              <w:t>ssb-periodicityServingCell</w:t>
            </w:r>
            <w:proofErr w:type="spellEnd"/>
            <w:r>
              <w:rPr>
                <w:rFonts w:ascii="Arial" w:hAnsi="Arial"/>
                <w:sz w:val="18"/>
                <w:szCs w:val="22"/>
                <w:lang w:eastAsia="sv-SE"/>
              </w:rPr>
              <w:t xml:space="preserve"> and </w:t>
            </w:r>
            <w:proofErr w:type="spellStart"/>
            <w:r>
              <w:rPr>
                <w:rFonts w:ascii="Arial" w:hAnsi="Arial"/>
                <w:i/>
                <w:sz w:val="18"/>
                <w:lang w:eastAsia="sv-SE"/>
              </w:rPr>
              <w:t>subcarrierSpacing</w:t>
            </w:r>
            <w:proofErr w:type="spellEnd"/>
            <w:r>
              <w:rPr>
                <w:rFonts w:ascii="Arial" w:hAnsi="Arial"/>
                <w:sz w:val="18"/>
                <w:szCs w:val="22"/>
                <w:lang w:eastAsia="sv-SE"/>
              </w:rPr>
              <w:t xml:space="preserve"> in </w:t>
            </w:r>
            <w:proofErr w:type="spellStart"/>
            <w:r>
              <w:rPr>
                <w:rFonts w:ascii="Arial" w:hAnsi="Arial"/>
                <w:i/>
                <w:sz w:val="18"/>
                <w:lang w:eastAsia="sv-SE"/>
              </w:rPr>
              <w:t>ServingCellConfigCommon</w:t>
            </w:r>
            <w:proofErr w:type="spellEnd"/>
            <w:r>
              <w:rPr>
                <w:rFonts w:ascii="Arial" w:hAnsi="Arial"/>
                <w:sz w:val="18"/>
                <w:szCs w:val="22"/>
                <w:lang w:eastAsia="sv-SE"/>
              </w:rPr>
              <w:t xml:space="preserve"> IE. If the field is absent, the UE obtains timing reference from the </w:t>
            </w:r>
            <w:proofErr w:type="spellStart"/>
            <w:r>
              <w:rPr>
                <w:rFonts w:ascii="Arial" w:hAnsi="Arial"/>
                <w:sz w:val="18"/>
                <w:szCs w:val="22"/>
                <w:lang w:eastAsia="sv-SE"/>
              </w:rPr>
              <w:t>SpCell</w:t>
            </w:r>
            <w:proofErr w:type="spellEnd"/>
            <w:r>
              <w:rPr>
                <w:rFonts w:ascii="Arial" w:hAnsi="Arial"/>
                <w:sz w:val="18"/>
                <w:lang w:eastAsia="zh-CN"/>
              </w:rPr>
              <w:t xml:space="preserve"> </w:t>
            </w:r>
            <w:r>
              <w:rPr>
                <w:rFonts w:ascii="Arial" w:hAnsi="Arial"/>
                <w:sz w:val="18"/>
                <w:szCs w:val="22"/>
                <w:lang w:eastAsia="sv-SE"/>
              </w:rPr>
              <w:t xml:space="preserve">or </w:t>
            </w:r>
            <w:proofErr w:type="gramStart"/>
            <w:r>
              <w:rPr>
                <w:rFonts w:ascii="Arial" w:hAnsi="Arial"/>
                <w:sz w:val="18"/>
                <w:szCs w:val="22"/>
                <w:lang w:eastAsia="sv-SE"/>
              </w:rPr>
              <w:t>an</w:t>
            </w:r>
            <w:proofErr w:type="gramEnd"/>
            <w:r>
              <w:rPr>
                <w:rFonts w:ascii="Arial" w:hAnsi="Arial"/>
                <w:sz w:val="18"/>
                <w:szCs w:val="22"/>
                <w:lang w:eastAsia="sv-SE"/>
              </w:rPr>
              <w:t xml:space="preserve"> </w:t>
            </w:r>
            <w:proofErr w:type="spellStart"/>
            <w:r>
              <w:rPr>
                <w:rFonts w:ascii="Arial" w:hAnsi="Arial"/>
                <w:sz w:val="18"/>
                <w:szCs w:val="22"/>
                <w:lang w:eastAsia="sv-SE"/>
              </w:rPr>
              <w:t>SCell</w:t>
            </w:r>
            <w:proofErr w:type="spellEnd"/>
            <w:r>
              <w:rPr>
                <w:rFonts w:ascii="Arial" w:hAnsi="Arial"/>
                <w:sz w:val="18"/>
                <w:szCs w:val="22"/>
                <w:lang w:eastAsia="sv-SE"/>
              </w:rPr>
              <w:t xml:space="preserve"> if applicable as described in TS 38.213 [13], clause 4.1. </w:t>
            </w:r>
            <w:r>
              <w:rPr>
                <w:rFonts w:ascii="Arial" w:hAnsi="Arial"/>
                <w:sz w:val="18"/>
                <w:szCs w:val="22"/>
                <w:highlight w:val="yellow"/>
                <w:lang w:eastAsia="sv-SE"/>
              </w:rPr>
              <w:t xml:space="preserve">This is only supported in case the </w:t>
            </w:r>
            <w:proofErr w:type="spellStart"/>
            <w:r>
              <w:rPr>
                <w:rFonts w:ascii="Arial" w:hAnsi="Arial"/>
                <w:sz w:val="18"/>
                <w:szCs w:val="22"/>
                <w:highlight w:val="yellow"/>
                <w:lang w:eastAsia="sv-SE"/>
              </w:rPr>
              <w:t>SCell</w:t>
            </w:r>
            <w:proofErr w:type="spellEnd"/>
            <w:r>
              <w:rPr>
                <w:rFonts w:ascii="Arial" w:hAnsi="Arial"/>
                <w:sz w:val="18"/>
                <w:szCs w:val="22"/>
                <w:highlight w:val="yellow"/>
                <w:lang w:eastAsia="sv-SE"/>
              </w:rPr>
              <w:t xml:space="preserve"> for which the</w:t>
            </w:r>
            <w:bookmarkStart w:id="4" w:name="_Hlk115276031"/>
            <w:r>
              <w:rPr>
                <w:rFonts w:ascii="Arial" w:hAnsi="Arial"/>
                <w:sz w:val="18"/>
                <w:szCs w:val="22"/>
                <w:highlight w:val="yellow"/>
                <w:lang w:eastAsia="sv-SE"/>
              </w:rPr>
              <w:t xml:space="preserve"> UE obtains the timing reference is in the same frequency band</w:t>
            </w:r>
            <w:bookmarkEnd w:id="4"/>
            <w:r>
              <w:rPr>
                <w:rFonts w:ascii="Arial" w:hAnsi="Arial"/>
                <w:sz w:val="18"/>
                <w:szCs w:val="22"/>
                <w:highlight w:val="yellow"/>
                <w:lang w:eastAsia="sv-SE"/>
              </w:rPr>
              <w:t xml:space="preserve"> as the cell (i.e. the </w:t>
            </w:r>
            <w:proofErr w:type="spellStart"/>
            <w:r>
              <w:rPr>
                <w:rFonts w:ascii="Arial" w:hAnsi="Arial"/>
                <w:sz w:val="18"/>
                <w:szCs w:val="22"/>
                <w:highlight w:val="yellow"/>
                <w:lang w:eastAsia="sv-SE"/>
              </w:rPr>
              <w:t>SpCell</w:t>
            </w:r>
            <w:proofErr w:type="spellEnd"/>
            <w:r>
              <w:rPr>
                <w:rFonts w:ascii="Arial" w:hAnsi="Arial"/>
                <w:sz w:val="18"/>
                <w:szCs w:val="22"/>
                <w:highlight w:val="yellow"/>
                <w:lang w:eastAsia="sv-SE"/>
              </w:rPr>
              <w:t xml:space="preserve"> or the </w:t>
            </w:r>
            <w:proofErr w:type="spellStart"/>
            <w:r>
              <w:rPr>
                <w:rFonts w:ascii="Arial" w:hAnsi="Arial"/>
                <w:sz w:val="18"/>
                <w:szCs w:val="22"/>
                <w:highlight w:val="yellow"/>
                <w:lang w:eastAsia="sv-SE"/>
              </w:rPr>
              <w:t>SCell</w:t>
            </w:r>
            <w:proofErr w:type="spellEnd"/>
            <w:r>
              <w:rPr>
                <w:rFonts w:ascii="Arial" w:hAnsi="Arial"/>
                <w:sz w:val="18"/>
                <w:szCs w:val="22"/>
                <w:highlight w:val="yellow"/>
                <w:lang w:eastAsia="sv-SE"/>
              </w:rPr>
              <w:t>, respectively) from which the UE obtains the timing reference.</w:t>
            </w:r>
          </w:p>
          <w:p w14:paraId="711D6416" w14:textId="77777777" w:rsidR="00801714" w:rsidRDefault="00801714">
            <w:pPr>
              <w:keepNext/>
              <w:keepLines/>
              <w:overflowPunct w:val="0"/>
              <w:autoSpaceDE w:val="0"/>
              <w:autoSpaceDN w:val="0"/>
              <w:adjustRightInd w:val="0"/>
              <w:rPr>
                <w:rFonts w:ascii="Arial" w:hAnsi="Arial"/>
                <w:sz w:val="18"/>
                <w:szCs w:val="22"/>
                <w:lang w:val="en-GB" w:eastAsia="sv-SE"/>
              </w:rPr>
            </w:pPr>
            <w:r>
              <w:rPr>
                <w:rFonts w:ascii="Arial" w:hAnsi="Arial"/>
                <w:sz w:val="18"/>
                <w:szCs w:val="22"/>
                <w:lang w:eastAsia="sv-SE"/>
              </w:rPr>
              <w:t xml:space="preserve">For cells supporting </w:t>
            </w:r>
            <w:proofErr w:type="spellStart"/>
            <w:r>
              <w:rPr>
                <w:rFonts w:ascii="Arial" w:hAnsi="Arial"/>
                <w:sz w:val="18"/>
                <w:szCs w:val="22"/>
                <w:lang w:eastAsia="sv-SE"/>
              </w:rPr>
              <w:t>RedCap</w:t>
            </w:r>
            <w:proofErr w:type="spellEnd"/>
            <w:r>
              <w:rPr>
                <w:rFonts w:ascii="Arial" w:hAnsi="Arial"/>
                <w:sz w:val="18"/>
                <w:szCs w:val="22"/>
                <w:lang w:eastAsia="sv-SE"/>
              </w:rPr>
              <w:t>, on handover, corresponds to the cell-defining SSB.</w:t>
            </w:r>
          </w:p>
        </w:tc>
      </w:tr>
      <w:tr w:rsidR="00801714" w14:paraId="50862515" w14:textId="77777777" w:rsidTr="00801714">
        <w:trPr>
          <w:trHeight w:val="340"/>
        </w:trPr>
        <w:tc>
          <w:tcPr>
            <w:tcW w:w="9693" w:type="dxa"/>
            <w:tcBorders>
              <w:top w:val="single" w:sz="4" w:space="0" w:color="auto"/>
              <w:left w:val="single" w:sz="4" w:space="0" w:color="auto"/>
              <w:bottom w:val="single" w:sz="4" w:space="0" w:color="auto"/>
              <w:right w:val="single" w:sz="4" w:space="0" w:color="auto"/>
            </w:tcBorders>
            <w:hideMark/>
          </w:tcPr>
          <w:p w14:paraId="75C2E2DD" w14:textId="77777777" w:rsidR="00801714" w:rsidRDefault="00801714">
            <w:pPr>
              <w:keepNext/>
              <w:keepLines/>
              <w:overflowPunct w:val="0"/>
              <w:autoSpaceDE w:val="0"/>
              <w:autoSpaceDN w:val="0"/>
              <w:adjustRightInd w:val="0"/>
              <w:rPr>
                <w:rFonts w:ascii="Arial" w:hAnsi="Arial"/>
                <w:sz w:val="18"/>
                <w:szCs w:val="22"/>
                <w:lang w:val="en-GB" w:eastAsia="sv-SE"/>
              </w:rPr>
            </w:pPr>
            <w:r>
              <w:rPr>
                <w:rFonts w:ascii="Arial" w:eastAsiaTheme="minorEastAsia" w:hAnsi="Arial"/>
                <w:sz w:val="18"/>
                <w:szCs w:val="22"/>
                <w:lang w:eastAsia="zh-CN"/>
              </w:rPr>
              <w:t>&lt;skip&gt;</w:t>
            </w:r>
          </w:p>
        </w:tc>
      </w:tr>
    </w:tbl>
    <w:p w14:paraId="45496694" w14:textId="77777777" w:rsidR="00801714" w:rsidRDefault="00801714" w:rsidP="00801714">
      <w:pPr>
        <w:spacing w:beforeLines="100" w:before="240"/>
        <w:jc w:val="both"/>
        <w:rPr>
          <w:rFonts w:eastAsiaTheme="minorEastAsia"/>
          <w:color w:val="000000" w:themeColor="text1"/>
          <w:szCs w:val="20"/>
          <w:lang w:val="en-GB" w:eastAsia="zh-CN"/>
        </w:rPr>
      </w:pPr>
      <w:r>
        <w:rPr>
          <w:rFonts w:eastAsiaTheme="minorEastAsia"/>
          <w:color w:val="000000" w:themeColor="text1"/>
          <w:lang w:eastAsia="zh-CN"/>
        </w:rPr>
        <w:t>Cited from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1714" w14:paraId="72964566" w14:textId="77777777" w:rsidTr="0080171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F10E57" w14:textId="77777777" w:rsidR="00801714" w:rsidRDefault="00801714">
            <w:pPr>
              <w:pStyle w:val="TAL"/>
              <w:rPr>
                <w:rFonts w:eastAsia="MS Mincho"/>
                <w:b/>
                <w:i/>
                <w:lang w:eastAsia="en-US"/>
              </w:rPr>
            </w:pPr>
            <w:proofErr w:type="spellStart"/>
            <w:r>
              <w:rPr>
                <w:b/>
                <w:i/>
              </w:rPr>
              <w:t>scellWithoutSSB</w:t>
            </w:r>
            <w:proofErr w:type="spellEnd"/>
          </w:p>
          <w:p w14:paraId="59BFD986" w14:textId="77777777" w:rsidR="00801714" w:rsidRDefault="00801714">
            <w:pPr>
              <w:pStyle w:val="TAL"/>
              <w:rPr>
                <w:rFonts w:eastAsia="MS Mincho"/>
                <w:lang w:eastAsia="en-US"/>
              </w:rPr>
            </w:pPr>
            <w:r>
              <w:t xml:space="preserve">Defines whether the UE supports configuration of </w:t>
            </w:r>
            <w:proofErr w:type="spellStart"/>
            <w:r>
              <w:t>SCell</w:t>
            </w:r>
            <w:proofErr w:type="spellEnd"/>
            <w:r>
              <w:t xml:space="preserve"> that does not transmit SS/PBCH block. </w:t>
            </w:r>
            <w:r>
              <w:rPr>
                <w:highlight w:val="yellow"/>
              </w:rPr>
              <w:t>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3008D32E" w14:textId="77777777" w:rsidR="00801714" w:rsidRDefault="00801714">
            <w:pPr>
              <w:pStyle w:val="TAL"/>
              <w:jc w:val="center"/>
              <w:rPr>
                <w:rFonts w:eastAsia="MS Mincho"/>
                <w:lang w:eastAsia="en-U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D9A5BF5" w14:textId="77777777" w:rsidR="00801714" w:rsidRDefault="00801714">
            <w:pPr>
              <w:pStyle w:val="TAL"/>
              <w:jc w:val="center"/>
              <w:rPr>
                <w:rFonts w:eastAsia="MS Mincho"/>
                <w:lang w:eastAsia="en-US"/>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5C6B474" w14:textId="77777777" w:rsidR="00801714" w:rsidRDefault="00801714">
            <w:pPr>
              <w:pStyle w:val="TAL"/>
              <w:jc w:val="center"/>
              <w:rPr>
                <w:rFonts w:eastAsia="MS Mincho"/>
                <w:lang w:eastAsia="en-U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56F94" w14:textId="77777777" w:rsidR="00801714" w:rsidRDefault="00801714">
            <w:pPr>
              <w:pStyle w:val="TAL"/>
              <w:jc w:val="center"/>
              <w:rPr>
                <w:rFonts w:eastAsia="MS Mincho"/>
                <w:lang w:eastAsia="en-US"/>
              </w:rPr>
            </w:pPr>
            <w:r>
              <w:rPr>
                <w:bCs/>
                <w:iCs/>
              </w:rPr>
              <w:t>N/A</w:t>
            </w:r>
          </w:p>
        </w:tc>
      </w:tr>
    </w:tbl>
    <w:p w14:paraId="7C3B9682" w14:textId="69252A2F" w:rsidR="00801714" w:rsidRDefault="00801714" w:rsidP="00F54B79">
      <w:pPr>
        <w:pStyle w:val="BodyText"/>
        <w:spacing w:before="120"/>
        <w:rPr>
          <w:rFonts w:eastAsiaTheme="minorEastAsia"/>
          <w:lang w:eastAsia="zh-CN"/>
        </w:rPr>
      </w:pPr>
      <w:r>
        <w:rPr>
          <w:rFonts w:eastAsiaTheme="minorEastAsia" w:hint="eastAsia"/>
          <w:lang w:eastAsia="zh-CN"/>
        </w:rPr>
        <w:t xml:space="preserve">During the offline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_Ref126931904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in NES SI, many companies have the concern that </w:t>
      </w:r>
      <w:r w:rsidR="00D1281B">
        <w:rPr>
          <w:rFonts w:eastAsiaTheme="minorEastAsia" w:hint="eastAsia"/>
          <w:lang w:eastAsia="zh-CN"/>
        </w:rPr>
        <w:t xml:space="preserve">many RAN1/RAN4 related details need to be figured out to extend SSB-less </w:t>
      </w:r>
      <w:proofErr w:type="spellStart"/>
      <w:r w:rsidR="00D1281B">
        <w:rPr>
          <w:rFonts w:eastAsiaTheme="minorEastAsia" w:hint="eastAsia"/>
          <w:lang w:eastAsia="zh-CN"/>
        </w:rPr>
        <w:t>SCell</w:t>
      </w:r>
      <w:proofErr w:type="spellEnd"/>
      <w:r w:rsidR="00D1281B">
        <w:rPr>
          <w:rFonts w:eastAsiaTheme="minorEastAsia" w:hint="eastAsia"/>
          <w:lang w:eastAsia="zh-CN"/>
        </w:rPr>
        <w:t xml:space="preserve"> to inter-band case. And these details may have extra RAN2 impacts, e.g. the timing offset between </w:t>
      </w:r>
      <w:proofErr w:type="spellStart"/>
      <w:r w:rsidR="00D1281B">
        <w:rPr>
          <w:rFonts w:eastAsiaTheme="minorEastAsia" w:hint="eastAsia"/>
          <w:lang w:eastAsia="zh-CN"/>
        </w:rPr>
        <w:t>PCell</w:t>
      </w:r>
      <w:proofErr w:type="spellEnd"/>
      <w:r w:rsidR="00D1281B">
        <w:rPr>
          <w:rFonts w:eastAsiaTheme="minorEastAsia" w:hint="eastAsia"/>
          <w:lang w:eastAsia="zh-CN"/>
        </w:rPr>
        <w:t xml:space="preserve"> and SSB-less </w:t>
      </w:r>
      <w:proofErr w:type="spellStart"/>
      <w:r w:rsidR="00D1281B">
        <w:rPr>
          <w:rFonts w:eastAsiaTheme="minorEastAsia" w:hint="eastAsia"/>
          <w:lang w:eastAsia="zh-CN"/>
        </w:rPr>
        <w:t>SCell</w:t>
      </w:r>
      <w:proofErr w:type="spellEnd"/>
      <w:r w:rsidR="00D1281B">
        <w:rPr>
          <w:rFonts w:eastAsiaTheme="minorEastAsia" w:hint="eastAsia"/>
          <w:lang w:eastAsia="zh-CN"/>
        </w:rPr>
        <w:t xml:space="preserve"> of inter-band, RRM impact, </w:t>
      </w:r>
      <w:proofErr w:type="gramStart"/>
      <w:r w:rsidR="00D1281B">
        <w:rPr>
          <w:rFonts w:eastAsiaTheme="minorEastAsia" w:hint="eastAsia"/>
          <w:lang w:eastAsia="zh-CN"/>
        </w:rPr>
        <w:t>RACH</w:t>
      </w:r>
      <w:proofErr w:type="gramEnd"/>
      <w:r w:rsidR="00D1281B">
        <w:rPr>
          <w:rFonts w:eastAsiaTheme="minorEastAsia" w:hint="eastAsia"/>
          <w:lang w:eastAsia="zh-CN"/>
        </w:rPr>
        <w:t xml:space="preserve"> impact and so on. The objective of SSB</w:t>
      </w:r>
      <w:r w:rsidR="00467D89">
        <w:rPr>
          <w:rFonts w:eastAsiaTheme="minorEastAsia" w:hint="eastAsia"/>
          <w:lang w:eastAsia="zh-CN"/>
        </w:rPr>
        <w:t xml:space="preserve">-less </w:t>
      </w:r>
      <w:proofErr w:type="spellStart"/>
      <w:r w:rsidR="00467D89">
        <w:rPr>
          <w:rFonts w:eastAsiaTheme="minorEastAsia" w:hint="eastAsia"/>
          <w:lang w:eastAsia="zh-CN"/>
        </w:rPr>
        <w:t>SCell</w:t>
      </w:r>
      <w:proofErr w:type="spellEnd"/>
      <w:r w:rsidR="00467D89">
        <w:rPr>
          <w:rFonts w:eastAsiaTheme="minorEastAsia" w:hint="eastAsia"/>
          <w:lang w:eastAsia="zh-CN"/>
        </w:rPr>
        <w:t xml:space="preserve"> for inter-band CA for FR1 is led by RAN4. </w:t>
      </w:r>
      <w:r w:rsidR="00D1281B">
        <w:rPr>
          <w:rFonts w:eastAsiaTheme="minorEastAsia" w:hint="eastAsia"/>
          <w:lang w:eastAsia="zh-CN"/>
        </w:rPr>
        <w:t xml:space="preserve">Therefore, </w:t>
      </w:r>
      <w:r w:rsidR="00467D89">
        <w:rPr>
          <w:rFonts w:eastAsiaTheme="minorEastAsia" w:hint="eastAsia"/>
          <w:lang w:eastAsia="zh-CN"/>
        </w:rPr>
        <w:t xml:space="preserve">it is better for </w:t>
      </w:r>
      <w:r w:rsidR="00D1281B" w:rsidRPr="00D1281B">
        <w:rPr>
          <w:rFonts w:eastAsiaTheme="minorEastAsia"/>
          <w:lang w:eastAsia="zh-CN"/>
        </w:rPr>
        <w:t xml:space="preserve">RAN2 </w:t>
      </w:r>
      <w:r w:rsidR="00D1281B">
        <w:rPr>
          <w:rFonts w:eastAsiaTheme="minorEastAsia" w:hint="eastAsia"/>
          <w:lang w:eastAsia="zh-CN"/>
        </w:rPr>
        <w:t xml:space="preserve">to </w:t>
      </w:r>
      <w:r w:rsidR="00D1281B">
        <w:rPr>
          <w:rFonts w:eastAsiaTheme="minorEastAsia"/>
          <w:lang w:eastAsia="zh-CN"/>
        </w:rPr>
        <w:t>wait</w:t>
      </w:r>
      <w:r w:rsidR="00D1281B" w:rsidRPr="00D1281B">
        <w:rPr>
          <w:rFonts w:eastAsiaTheme="minorEastAsia"/>
          <w:lang w:eastAsia="zh-CN"/>
        </w:rPr>
        <w:t xml:space="preserve"> for RAN4 further conclusion before starting any design of higher layer procedures specific</w:t>
      </w:r>
      <w:r w:rsidR="00467D89">
        <w:rPr>
          <w:rFonts w:eastAsiaTheme="minorEastAsia" w:hint="eastAsia"/>
          <w:lang w:eastAsia="zh-CN"/>
        </w:rPr>
        <w:t xml:space="preserve"> on SSB-less </w:t>
      </w:r>
      <w:proofErr w:type="spellStart"/>
      <w:r w:rsidR="00467D89">
        <w:rPr>
          <w:rFonts w:eastAsiaTheme="minorEastAsia" w:hint="eastAsia"/>
          <w:lang w:eastAsia="zh-CN"/>
        </w:rPr>
        <w:t>SCell</w:t>
      </w:r>
      <w:proofErr w:type="spellEnd"/>
      <w:r w:rsidR="00467D89">
        <w:rPr>
          <w:rFonts w:eastAsiaTheme="minorEastAsia" w:hint="eastAsia"/>
          <w:lang w:eastAsia="zh-CN"/>
        </w:rPr>
        <w:t xml:space="preserve"> for inter-band CA for FR1.</w:t>
      </w:r>
    </w:p>
    <w:p w14:paraId="51D04CAD" w14:textId="7781C70B" w:rsidR="00467D89" w:rsidRDefault="00467D89" w:rsidP="00A321BF">
      <w:pPr>
        <w:pStyle w:val="BodyText"/>
        <w:rPr>
          <w:rFonts w:eastAsiaTheme="minorEastAsia"/>
          <w:b/>
          <w:lang w:eastAsia="zh-CN"/>
        </w:rPr>
      </w:pPr>
      <w:r w:rsidRPr="00467D89">
        <w:rPr>
          <w:rFonts w:eastAsiaTheme="minorEastAsia" w:hint="eastAsia"/>
          <w:b/>
          <w:lang w:eastAsia="zh-CN"/>
        </w:rPr>
        <w:lastRenderedPageBreak/>
        <w:t xml:space="preserve">Proposal </w:t>
      </w:r>
      <w:r w:rsidR="00FB74CF">
        <w:rPr>
          <w:rFonts w:eastAsiaTheme="minorEastAsia"/>
          <w:b/>
          <w:lang w:eastAsia="zh-CN"/>
        </w:rPr>
        <w:t>1</w:t>
      </w:r>
      <w:r w:rsidRPr="00467D89">
        <w:rPr>
          <w:rFonts w:eastAsiaTheme="minorEastAsia" w:hint="eastAsia"/>
          <w:b/>
          <w:lang w:eastAsia="zh-CN"/>
        </w:rPr>
        <w:t xml:space="preserve">: </w:t>
      </w:r>
      <w:r w:rsidRPr="00467D89">
        <w:rPr>
          <w:rFonts w:eastAsiaTheme="minorEastAsia"/>
          <w:b/>
          <w:lang w:eastAsia="zh-CN"/>
        </w:rPr>
        <w:t>RAN2 wait</w:t>
      </w:r>
      <w:r w:rsidRPr="00467D89">
        <w:rPr>
          <w:rFonts w:eastAsiaTheme="minorEastAsia" w:hint="eastAsia"/>
          <w:b/>
          <w:lang w:eastAsia="zh-CN"/>
        </w:rPr>
        <w:t>s</w:t>
      </w:r>
      <w:r w:rsidRPr="00467D89">
        <w:rPr>
          <w:rFonts w:eastAsiaTheme="minorEastAsia"/>
          <w:b/>
          <w:lang w:eastAsia="zh-CN"/>
        </w:rPr>
        <w:t xml:space="preserve"> for RAN4 further conclusion before starting any design of higher layer procedures specific</w:t>
      </w:r>
      <w:r w:rsidRPr="00467D89">
        <w:rPr>
          <w:rFonts w:eastAsiaTheme="minorEastAsia" w:hint="eastAsia"/>
          <w:b/>
          <w:lang w:eastAsia="zh-CN"/>
        </w:rPr>
        <w:t xml:space="preserve"> on SSB-less </w:t>
      </w:r>
      <w:proofErr w:type="spellStart"/>
      <w:r w:rsidRPr="00467D89">
        <w:rPr>
          <w:rFonts w:eastAsiaTheme="minorEastAsia" w:hint="eastAsia"/>
          <w:b/>
          <w:lang w:eastAsia="zh-CN"/>
        </w:rPr>
        <w:t>SCell</w:t>
      </w:r>
      <w:proofErr w:type="spellEnd"/>
      <w:r w:rsidRPr="00467D89">
        <w:rPr>
          <w:rFonts w:eastAsiaTheme="minorEastAsia" w:hint="eastAsia"/>
          <w:b/>
          <w:lang w:eastAsia="zh-CN"/>
        </w:rPr>
        <w:t xml:space="preserve"> for inter-band CA for FR1.</w:t>
      </w:r>
    </w:p>
    <w:p w14:paraId="7C49E935" w14:textId="77777777" w:rsidR="00FB74CF" w:rsidRDefault="00FB74CF" w:rsidP="00FB74CF">
      <w:pPr>
        <w:pStyle w:val="Heading1"/>
        <w:numPr>
          <w:ilvl w:val="1"/>
          <w:numId w:val="1"/>
        </w:numPr>
        <w:ind w:left="562" w:hanging="562"/>
        <w:jc w:val="both"/>
        <w:rPr>
          <w:sz w:val="24"/>
        </w:rPr>
      </w:pPr>
      <w:r w:rsidRPr="00A321BF">
        <w:rPr>
          <w:sz w:val="24"/>
        </w:rPr>
        <w:t xml:space="preserve">Enhancements on </w:t>
      </w:r>
      <w:proofErr w:type="spellStart"/>
      <w:r w:rsidRPr="00A321BF">
        <w:rPr>
          <w:sz w:val="24"/>
        </w:rPr>
        <w:t>SCell</w:t>
      </w:r>
      <w:proofErr w:type="spellEnd"/>
      <w:r w:rsidRPr="00A321BF">
        <w:rPr>
          <w:sz w:val="24"/>
        </w:rPr>
        <w:t xml:space="preserve"> activation</w:t>
      </w:r>
    </w:p>
    <w:p w14:paraId="59F5C381" w14:textId="77777777" w:rsidR="00EA7C46" w:rsidRDefault="00EA7C46" w:rsidP="00EA7C46">
      <w:pPr>
        <w:pStyle w:val="BodyText"/>
        <w:rPr>
          <w:lang w:eastAsia="zh-CN"/>
        </w:rPr>
      </w:pPr>
      <w:proofErr w:type="spellStart"/>
      <w:r>
        <w:rPr>
          <w:lang w:eastAsia="zh-CN"/>
        </w:rPr>
        <w:t>SCells</w:t>
      </w:r>
      <w:proofErr w:type="spellEnd"/>
      <w:r>
        <w:rPr>
          <w:lang w:eastAsia="zh-CN"/>
        </w:rPr>
        <w:t xml:space="preserve"> provide a powerful mean to RAN networks in addressing:</w:t>
      </w:r>
    </w:p>
    <w:p w14:paraId="445A075A" w14:textId="77777777" w:rsidR="00EA7C46" w:rsidRDefault="00EA7C46" w:rsidP="00EA7C46">
      <w:pPr>
        <w:pStyle w:val="BodyText"/>
        <w:numPr>
          <w:ilvl w:val="0"/>
          <w:numId w:val="24"/>
        </w:numPr>
        <w:rPr>
          <w:lang w:eastAsia="zh-CN"/>
        </w:rPr>
      </w:pPr>
      <w:r>
        <w:rPr>
          <w:lang w:eastAsia="zh-CN"/>
        </w:rPr>
        <w:t>bandwidth resource needs in case of temporary capacity demands (possibly in different frequency ranges)</w:t>
      </w:r>
    </w:p>
    <w:p w14:paraId="4CD8D938" w14:textId="77777777" w:rsidR="00EA7C46" w:rsidRDefault="00EA7C46" w:rsidP="00EA7C46">
      <w:pPr>
        <w:pStyle w:val="BodyText"/>
        <w:numPr>
          <w:ilvl w:val="0"/>
          <w:numId w:val="24"/>
        </w:numPr>
        <w:rPr>
          <w:lang w:eastAsia="zh-CN"/>
        </w:rPr>
      </w:pPr>
      <w:r>
        <w:rPr>
          <w:lang w:eastAsia="zh-CN"/>
        </w:rPr>
        <w:t>channel diversity when used e.g. for duplication</w:t>
      </w:r>
    </w:p>
    <w:p w14:paraId="361204CC" w14:textId="77777777" w:rsidR="00EA7C46" w:rsidRDefault="00EA7C46" w:rsidP="00EA7C46">
      <w:pPr>
        <w:pStyle w:val="BodyText"/>
        <w:numPr>
          <w:ilvl w:val="0"/>
          <w:numId w:val="24"/>
        </w:numPr>
        <w:rPr>
          <w:lang w:eastAsia="zh-CN"/>
        </w:rPr>
      </w:pPr>
      <w:r>
        <w:rPr>
          <w:lang w:eastAsia="zh-CN"/>
        </w:rPr>
        <w:t>DL-only resources</w:t>
      </w:r>
    </w:p>
    <w:p w14:paraId="6C4EDC93" w14:textId="77777777" w:rsidR="00EA7C46" w:rsidRDefault="00EA7C46" w:rsidP="00EA7C46">
      <w:pPr>
        <w:pStyle w:val="BodyText"/>
        <w:numPr>
          <w:ilvl w:val="0"/>
          <w:numId w:val="24"/>
        </w:numPr>
        <w:rPr>
          <w:lang w:eastAsia="zh-CN"/>
        </w:rPr>
      </w:pPr>
      <w:r>
        <w:rPr>
          <w:lang w:eastAsia="zh-CN"/>
        </w:rPr>
        <w:t>serving by different TRPs (with possibly different UL timing)</w:t>
      </w:r>
    </w:p>
    <w:p w14:paraId="2870E4C5" w14:textId="77777777" w:rsidR="00EA7C46" w:rsidRDefault="00EA7C46" w:rsidP="00EA7C46">
      <w:pPr>
        <w:pStyle w:val="BodyText"/>
        <w:numPr>
          <w:ilvl w:val="0"/>
          <w:numId w:val="24"/>
        </w:numPr>
        <w:rPr>
          <w:lang w:eastAsia="zh-CN"/>
        </w:rPr>
      </w:pPr>
      <w:r>
        <w:rPr>
          <w:lang w:eastAsia="zh-CN"/>
        </w:rPr>
        <w:t>SRS-only resources</w:t>
      </w:r>
    </w:p>
    <w:p w14:paraId="0E052CAA" w14:textId="77777777" w:rsidR="00EA7C46" w:rsidRDefault="00EA7C46" w:rsidP="00EA7C46">
      <w:pPr>
        <w:pStyle w:val="BodyText"/>
        <w:numPr>
          <w:ilvl w:val="0"/>
          <w:numId w:val="24"/>
        </w:numPr>
        <w:rPr>
          <w:lang w:eastAsia="zh-CN"/>
        </w:rPr>
      </w:pPr>
      <w:r>
        <w:rPr>
          <w:lang w:eastAsia="zh-CN"/>
        </w:rPr>
        <w:t xml:space="preserve">PUCCH transmissions associated with other </w:t>
      </w:r>
      <w:proofErr w:type="spellStart"/>
      <w:r>
        <w:rPr>
          <w:lang w:eastAsia="zh-CN"/>
        </w:rPr>
        <w:t>SCells</w:t>
      </w:r>
      <w:proofErr w:type="spellEnd"/>
    </w:p>
    <w:p w14:paraId="778F3A17" w14:textId="77777777" w:rsidR="00EA7C46" w:rsidRDefault="00EA7C46" w:rsidP="00EA7C46">
      <w:pPr>
        <w:pStyle w:val="BodyText"/>
        <w:rPr>
          <w:lang w:eastAsia="zh-CN"/>
        </w:rPr>
      </w:pPr>
      <w:r>
        <w:rPr>
          <w:lang w:eastAsia="zh-CN"/>
        </w:rPr>
        <w:t xml:space="preserve">NW implementation can as well leverage </w:t>
      </w:r>
      <w:proofErr w:type="spellStart"/>
      <w:r>
        <w:rPr>
          <w:lang w:eastAsia="zh-CN"/>
        </w:rPr>
        <w:t>SCells</w:t>
      </w:r>
      <w:proofErr w:type="spellEnd"/>
      <w:r>
        <w:rPr>
          <w:lang w:eastAsia="zh-CN"/>
        </w:rPr>
        <w:t xml:space="preserve"> in serving specific traffic on specific cells (e.g. in UL by using the LCP parameter </w:t>
      </w:r>
      <w:bookmarkStart w:id="5" w:name="OLE_LINK5"/>
      <w:bookmarkStart w:id="6" w:name="OLE_LINK6"/>
      <w:proofErr w:type="spellStart"/>
      <w:r w:rsidRPr="000B2AEF">
        <w:rPr>
          <w:i/>
          <w:lang w:eastAsia="ko-KR"/>
        </w:rPr>
        <w:t>allowedServingCells</w:t>
      </w:r>
      <w:bookmarkEnd w:id="5"/>
      <w:bookmarkEnd w:id="6"/>
      <w:proofErr w:type="spellEnd"/>
      <w:r>
        <w:rPr>
          <w:lang w:eastAsia="ko-KR"/>
        </w:rPr>
        <w:t>).</w:t>
      </w:r>
      <w:r>
        <w:rPr>
          <w:lang w:eastAsia="zh-CN"/>
        </w:rPr>
        <w:t xml:space="preserve"> </w:t>
      </w:r>
    </w:p>
    <w:p w14:paraId="4CB4775F" w14:textId="77777777" w:rsidR="00EA7C46" w:rsidRDefault="00EA7C46" w:rsidP="00EA7C46">
      <w:pPr>
        <w:pStyle w:val="BodyText"/>
        <w:rPr>
          <w:rFonts w:eastAsiaTheme="minorEastAsia"/>
          <w:lang w:eastAsia="zh-CN"/>
        </w:rPr>
      </w:pPr>
      <w:r w:rsidRPr="009058DA">
        <w:rPr>
          <w:rFonts w:eastAsiaTheme="minorEastAsia"/>
          <w:lang w:eastAsia="zh-CN"/>
        </w:rPr>
        <w:t xml:space="preserve">However, </w:t>
      </w:r>
      <w:proofErr w:type="spellStart"/>
      <w:r w:rsidRPr="009058DA">
        <w:rPr>
          <w:rFonts w:eastAsiaTheme="minorEastAsia"/>
          <w:lang w:eastAsia="zh-CN"/>
        </w:rPr>
        <w:t>SCells</w:t>
      </w:r>
      <w:proofErr w:type="spellEnd"/>
      <w:r>
        <w:rPr>
          <w:rFonts w:eastAsiaTheme="minorEastAsia"/>
          <w:lang w:eastAsia="zh-CN"/>
        </w:rPr>
        <w:t xml:space="preserve"> consume network energy and UE’s power since each </w:t>
      </w:r>
      <w:proofErr w:type="spellStart"/>
      <w:r>
        <w:rPr>
          <w:rFonts w:eastAsiaTheme="minorEastAsia"/>
          <w:lang w:eastAsia="zh-CN"/>
        </w:rPr>
        <w:t>SCell</w:t>
      </w:r>
      <w:proofErr w:type="spellEnd"/>
      <w:r>
        <w:rPr>
          <w:rFonts w:eastAsiaTheme="minorEastAsia"/>
          <w:lang w:eastAsia="zh-CN"/>
        </w:rPr>
        <w:t xml:space="preserve"> transmits the periodic reference signals (SSB, CSI-RS, etc.) and broadcasts SI. This is why, at least for UE power saving purpose,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can be dynamically activated/deactivated by MAC CE, where, when deactivated, the UE does not monitor the CSI-RS and does not perform any UL or DL transmission on the </w:t>
      </w:r>
      <w:proofErr w:type="spellStart"/>
      <w:r>
        <w:rPr>
          <w:rFonts w:eastAsiaTheme="minorEastAsia"/>
          <w:lang w:eastAsia="zh-CN"/>
        </w:rPr>
        <w:t>SCell</w:t>
      </w:r>
      <w:proofErr w:type="spellEnd"/>
      <w:r>
        <w:rPr>
          <w:rFonts w:eastAsiaTheme="minorEastAsia"/>
          <w:lang w:eastAsia="zh-CN"/>
        </w:rPr>
        <w:t xml:space="preserve">. Therefore, from a network perspective, when an </w:t>
      </w:r>
      <w:proofErr w:type="spellStart"/>
      <w:r>
        <w:rPr>
          <w:rFonts w:eastAsiaTheme="minorEastAsia"/>
          <w:lang w:eastAsia="zh-CN"/>
        </w:rPr>
        <w:t>SCell</w:t>
      </w:r>
      <w:proofErr w:type="spellEnd"/>
      <w:r>
        <w:rPr>
          <w:rFonts w:eastAsiaTheme="minorEastAsia"/>
          <w:lang w:eastAsia="zh-CN"/>
        </w:rPr>
        <w:t xml:space="preserve"> is deactivated for all UEs it is configured for, this also means no PDSCH/PDCCH/CSI-RS transmission and no PUSCH/PUCCH reception on that </w:t>
      </w:r>
      <w:proofErr w:type="spellStart"/>
      <w:r>
        <w:rPr>
          <w:rFonts w:eastAsiaTheme="minorEastAsia"/>
          <w:lang w:eastAsia="zh-CN"/>
        </w:rPr>
        <w:t>SCell</w:t>
      </w:r>
      <w:proofErr w:type="spellEnd"/>
      <w:r>
        <w:rPr>
          <w:rFonts w:eastAsiaTheme="minorEastAsia"/>
          <w:lang w:eastAsia="zh-CN"/>
        </w:rPr>
        <w:t xml:space="preserve">, which represents significant energy saving. One could argue that if the cell remains activated but there is no traffic for any UE, there is also no PDSCH/PDCCH transmission and no PUSCH/PUCCH reception. True, but the periodic (UE-specific) CSI-RS transmissions still remain, which wastes significant energy. So there is NES benefit for the NW in deactivating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w:t>
      </w:r>
    </w:p>
    <w:p w14:paraId="42544A75" w14:textId="77777777" w:rsidR="00EA7C46" w:rsidRPr="00872CE5" w:rsidRDefault="00EA7C46" w:rsidP="00EA7C46">
      <w:pPr>
        <w:pStyle w:val="BodyText"/>
        <w:rPr>
          <w:rFonts w:eastAsiaTheme="minorEastAsia"/>
          <w:b/>
          <w:lang w:eastAsia="zh-CN"/>
        </w:rPr>
      </w:pPr>
      <w:r w:rsidRPr="00872CE5">
        <w:rPr>
          <w:rFonts w:eastAsiaTheme="minorEastAsia"/>
          <w:b/>
          <w:lang w:eastAsia="zh-CN"/>
        </w:rPr>
        <w:t xml:space="preserve">Observation 1: NW can stop periodic CSI-RS transmission in </w:t>
      </w:r>
      <w:proofErr w:type="gramStart"/>
      <w:r w:rsidRPr="00872CE5">
        <w:rPr>
          <w:rFonts w:eastAsiaTheme="minorEastAsia"/>
          <w:b/>
          <w:lang w:eastAsia="zh-CN"/>
        </w:rPr>
        <w:t>an</w:t>
      </w:r>
      <w:proofErr w:type="gramEnd"/>
      <w:r w:rsidRPr="00872CE5">
        <w:rPr>
          <w:rFonts w:eastAsiaTheme="minorEastAsia"/>
          <w:b/>
          <w:lang w:eastAsia="zh-CN"/>
        </w:rPr>
        <w:t xml:space="preserve"> </w:t>
      </w:r>
      <w:proofErr w:type="spellStart"/>
      <w:r w:rsidRPr="00872CE5">
        <w:rPr>
          <w:rFonts w:eastAsiaTheme="minorEastAsia"/>
          <w:b/>
          <w:lang w:eastAsia="zh-CN"/>
        </w:rPr>
        <w:t>SCell</w:t>
      </w:r>
      <w:proofErr w:type="spellEnd"/>
      <w:r w:rsidRPr="00872CE5">
        <w:rPr>
          <w:rFonts w:eastAsiaTheme="minorEastAsia"/>
          <w:b/>
          <w:lang w:eastAsia="zh-CN"/>
        </w:rPr>
        <w:t xml:space="preserve"> deactivated for all its serving UEs, which saves NW energy.</w:t>
      </w:r>
    </w:p>
    <w:p w14:paraId="36B94744" w14:textId="77777777" w:rsidR="00EA7C46" w:rsidRDefault="00EA7C46" w:rsidP="00EA7C46">
      <w:pPr>
        <w:pStyle w:val="BodyText"/>
        <w:rPr>
          <w:rFonts w:eastAsiaTheme="minorEastAsia"/>
          <w:lang w:eastAsia="zh-CN"/>
        </w:rPr>
      </w:pPr>
      <w:r>
        <w:rPr>
          <w:rFonts w:eastAsiaTheme="minorEastAsia"/>
          <w:lang w:eastAsia="zh-CN"/>
        </w:rPr>
        <w:t xml:space="preserve">Of course, it can be challenged what is a scenario when a configured </w:t>
      </w:r>
      <w:proofErr w:type="spellStart"/>
      <w:r>
        <w:rPr>
          <w:rFonts w:eastAsiaTheme="minorEastAsia"/>
          <w:lang w:eastAsia="zh-CN"/>
        </w:rPr>
        <w:t>SCell</w:t>
      </w:r>
      <w:proofErr w:type="spellEnd"/>
      <w:r>
        <w:rPr>
          <w:rFonts w:eastAsiaTheme="minorEastAsia"/>
          <w:lang w:eastAsia="zh-CN"/>
        </w:rPr>
        <w:t xml:space="preserve"> can be deactivated for all its serving UEs, or in that case why couldn’t it be removed from the UE’s configuration in first place. We think, on the contrary, that it can be a valid </w:t>
      </w:r>
      <w:proofErr w:type="spellStart"/>
      <w:r>
        <w:rPr>
          <w:rFonts w:eastAsiaTheme="minorEastAsia"/>
          <w:lang w:eastAsia="zh-CN"/>
        </w:rPr>
        <w:t>usecase</w:t>
      </w:r>
      <w:proofErr w:type="spellEnd"/>
      <w:r>
        <w:rPr>
          <w:rFonts w:eastAsiaTheme="minorEastAsia"/>
          <w:lang w:eastAsia="zh-CN"/>
        </w:rPr>
        <w:t xml:space="preserve"> when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is used in complement of other cells to serve the same group of UEs. For example, one </w:t>
      </w:r>
      <w:proofErr w:type="spellStart"/>
      <w:r>
        <w:rPr>
          <w:rFonts w:eastAsiaTheme="minorEastAsia"/>
          <w:lang w:eastAsia="zh-CN"/>
        </w:rPr>
        <w:t>SCell</w:t>
      </w:r>
      <w:proofErr w:type="spellEnd"/>
      <w:r>
        <w:rPr>
          <w:rFonts w:eastAsiaTheme="minorEastAsia"/>
          <w:lang w:eastAsia="zh-CN"/>
        </w:rPr>
        <w:t xml:space="preserve"> can be configured as secondary cell for PDCP duplication commonly for a group of UEs. Other example is when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is configured to serve only some specific traffic type (e.g. URLLC or </w:t>
      </w:r>
      <w:proofErr w:type="spellStart"/>
      <w:r>
        <w:rPr>
          <w:rFonts w:eastAsiaTheme="minorEastAsia"/>
          <w:lang w:eastAsia="zh-CN"/>
        </w:rPr>
        <w:t>eMBB</w:t>
      </w:r>
      <w:proofErr w:type="spellEnd"/>
      <w:r>
        <w:rPr>
          <w:rFonts w:eastAsiaTheme="minorEastAsia"/>
          <w:lang w:eastAsia="zh-CN"/>
        </w:rPr>
        <w:t xml:space="preserve">). In such cases, the </w:t>
      </w:r>
      <w:proofErr w:type="spellStart"/>
      <w:r>
        <w:rPr>
          <w:rFonts w:eastAsiaTheme="minorEastAsia"/>
          <w:lang w:eastAsia="zh-CN"/>
        </w:rPr>
        <w:t>SCell</w:t>
      </w:r>
      <w:proofErr w:type="spellEnd"/>
      <w:r>
        <w:rPr>
          <w:rFonts w:eastAsiaTheme="minorEastAsia"/>
          <w:lang w:eastAsia="zh-CN"/>
        </w:rPr>
        <w:t xml:space="preserve"> can be deactivated for a UE when the Duplication is deactivated or when there is no data in the buffer for the targeted traffic. Specifically for the duplication case, it can be common that the duplication is activated only in response to channel degradation, which can be 1) rare and 2) common to the group of UEs. Therefore, </w:t>
      </w:r>
      <w:r w:rsidRPr="006A7932">
        <w:rPr>
          <w:rFonts w:eastAsiaTheme="minorEastAsia"/>
          <w:b/>
          <w:lang w:eastAsia="zh-CN"/>
        </w:rPr>
        <w:t xml:space="preserve">in such </w:t>
      </w:r>
      <w:proofErr w:type="spellStart"/>
      <w:r w:rsidRPr="006A7932">
        <w:rPr>
          <w:rFonts w:eastAsiaTheme="minorEastAsia"/>
          <w:b/>
          <w:lang w:eastAsia="zh-CN"/>
        </w:rPr>
        <w:t>usecases</w:t>
      </w:r>
      <w:proofErr w:type="spellEnd"/>
      <w:r w:rsidRPr="006A7932">
        <w:rPr>
          <w:rFonts w:eastAsiaTheme="minorEastAsia"/>
          <w:b/>
          <w:lang w:eastAsia="zh-CN"/>
        </w:rPr>
        <w:t xml:space="preserve">, the </w:t>
      </w:r>
      <w:proofErr w:type="spellStart"/>
      <w:r w:rsidRPr="006A7932">
        <w:rPr>
          <w:rFonts w:eastAsiaTheme="minorEastAsia"/>
          <w:b/>
          <w:lang w:eastAsia="zh-CN"/>
        </w:rPr>
        <w:t>SCell</w:t>
      </w:r>
      <w:proofErr w:type="spellEnd"/>
      <w:r w:rsidRPr="006A7932">
        <w:rPr>
          <w:rFonts w:eastAsiaTheme="minorEastAsia"/>
          <w:b/>
          <w:lang w:eastAsia="zh-CN"/>
        </w:rPr>
        <w:t xml:space="preserve"> is expected to be infrequently used, although ready to use when needed, even if this is in rare occasions</w:t>
      </w:r>
      <w:r>
        <w:rPr>
          <w:rFonts w:eastAsiaTheme="minorEastAsia"/>
          <w:lang w:eastAsia="zh-CN"/>
        </w:rPr>
        <w:t xml:space="preserve">.  </w:t>
      </w:r>
    </w:p>
    <w:p w14:paraId="7CEFD098" w14:textId="77777777" w:rsidR="00EA7C46" w:rsidRPr="00872CE5" w:rsidRDefault="00EA7C46" w:rsidP="00EA7C46">
      <w:pPr>
        <w:pStyle w:val="BodyText"/>
        <w:rPr>
          <w:rFonts w:eastAsiaTheme="minorEastAsia"/>
          <w:b/>
          <w:lang w:eastAsia="zh-CN"/>
        </w:rPr>
      </w:pPr>
      <w:r w:rsidRPr="00872CE5">
        <w:rPr>
          <w:rFonts w:eastAsiaTheme="minorEastAsia"/>
          <w:b/>
          <w:lang w:eastAsia="zh-CN"/>
        </w:rPr>
        <w:t>Observat</w:t>
      </w:r>
      <w:r>
        <w:rPr>
          <w:rFonts w:eastAsiaTheme="minorEastAsia"/>
          <w:b/>
          <w:lang w:eastAsia="zh-CN"/>
        </w:rPr>
        <w:t>ion 2</w:t>
      </w:r>
      <w:r w:rsidRPr="00872CE5">
        <w:rPr>
          <w:rFonts w:eastAsiaTheme="minorEastAsia"/>
          <w:b/>
          <w:lang w:eastAsia="zh-CN"/>
        </w:rPr>
        <w:t xml:space="preserve">: </w:t>
      </w:r>
      <w:r>
        <w:rPr>
          <w:rFonts w:eastAsiaTheme="minorEastAsia"/>
          <w:b/>
          <w:lang w:eastAsia="zh-CN"/>
        </w:rPr>
        <w:t xml:space="preserve">When configured for a complementary resource usage, e.g. PDCP duplication, </w:t>
      </w:r>
      <w:proofErr w:type="gramStart"/>
      <w:r>
        <w:rPr>
          <w:rFonts w:eastAsiaTheme="minorEastAsia"/>
          <w:b/>
          <w:lang w:eastAsia="zh-CN"/>
        </w:rPr>
        <w:t>an</w:t>
      </w:r>
      <w:proofErr w:type="gramEnd"/>
      <w:r>
        <w:rPr>
          <w:rFonts w:eastAsiaTheme="minorEastAsia"/>
          <w:b/>
          <w:lang w:eastAsia="zh-CN"/>
        </w:rPr>
        <w:t xml:space="preserve"> </w:t>
      </w:r>
      <w:proofErr w:type="spellStart"/>
      <w:r w:rsidRPr="00554B7D">
        <w:rPr>
          <w:rFonts w:eastAsiaTheme="minorEastAsia"/>
          <w:b/>
          <w:lang w:eastAsia="zh-CN"/>
        </w:rPr>
        <w:t>SCell</w:t>
      </w:r>
      <w:proofErr w:type="spellEnd"/>
      <w:r w:rsidRPr="00554B7D">
        <w:rPr>
          <w:rFonts w:eastAsiaTheme="minorEastAsia"/>
          <w:b/>
          <w:lang w:eastAsia="zh-CN"/>
        </w:rPr>
        <w:t xml:space="preserve"> is expected to be inf</w:t>
      </w:r>
      <w:r>
        <w:rPr>
          <w:rFonts w:eastAsiaTheme="minorEastAsia"/>
          <w:b/>
          <w:lang w:eastAsia="zh-CN"/>
        </w:rPr>
        <w:t xml:space="preserve">requently used, although </w:t>
      </w:r>
      <w:r w:rsidRPr="00554B7D">
        <w:rPr>
          <w:rFonts w:eastAsiaTheme="minorEastAsia"/>
          <w:b/>
          <w:lang w:eastAsia="zh-CN"/>
        </w:rPr>
        <w:t>ready to use when needed, even if this is in rare occasions</w:t>
      </w:r>
      <w:r w:rsidRPr="00872CE5">
        <w:rPr>
          <w:rFonts w:eastAsiaTheme="minorEastAsia"/>
          <w:b/>
          <w:lang w:eastAsia="zh-CN"/>
        </w:rPr>
        <w:t>.</w:t>
      </w:r>
    </w:p>
    <w:p w14:paraId="1A58893B" w14:textId="39D81120" w:rsidR="00EA7C46" w:rsidRPr="00872CE5" w:rsidRDefault="00EA7C46" w:rsidP="00EA7C46">
      <w:pPr>
        <w:pStyle w:val="BodyText"/>
        <w:rPr>
          <w:rFonts w:eastAsiaTheme="minorEastAsia"/>
          <w:b/>
          <w:lang w:eastAsia="zh-CN"/>
        </w:rPr>
      </w:pPr>
      <w:r w:rsidRPr="00872CE5">
        <w:rPr>
          <w:rFonts w:eastAsiaTheme="minorEastAsia"/>
          <w:b/>
          <w:lang w:eastAsia="zh-CN"/>
        </w:rPr>
        <w:t>Observat</w:t>
      </w:r>
      <w:r>
        <w:rPr>
          <w:rFonts w:eastAsiaTheme="minorEastAsia"/>
          <w:b/>
          <w:lang w:eastAsia="zh-CN"/>
        </w:rPr>
        <w:t>ion 3</w:t>
      </w:r>
      <w:r w:rsidRPr="00872CE5">
        <w:rPr>
          <w:rFonts w:eastAsiaTheme="minorEastAsia"/>
          <w:b/>
          <w:lang w:eastAsia="zh-CN"/>
        </w:rPr>
        <w:t xml:space="preserve">: </w:t>
      </w:r>
      <w:r>
        <w:rPr>
          <w:rFonts w:eastAsiaTheme="minorEastAsia"/>
          <w:b/>
          <w:lang w:eastAsia="zh-CN"/>
        </w:rPr>
        <w:t>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when unused by any UE they </w:t>
      </w:r>
      <w:r>
        <w:rPr>
          <w:rFonts w:eastAsiaTheme="minorEastAsia"/>
          <w:b/>
          <w:lang w:eastAsia="zh-CN"/>
        </w:rPr>
        <w:t xml:space="preserve">are </w:t>
      </w:r>
      <w:r w:rsidRPr="008856FD">
        <w:rPr>
          <w:rFonts w:eastAsiaTheme="minorEastAsia"/>
          <w:b/>
          <w:lang w:eastAsia="zh-CN"/>
        </w:rPr>
        <w:t>configured for can provide significant NES</w:t>
      </w:r>
      <w:r w:rsidR="005F5680">
        <w:rPr>
          <w:rFonts w:eastAsiaTheme="minorEastAsia"/>
          <w:b/>
          <w:lang w:eastAsia="zh-CN"/>
        </w:rPr>
        <w:t xml:space="preserve"> gain</w:t>
      </w:r>
      <w:r w:rsidRPr="00872CE5">
        <w:rPr>
          <w:rFonts w:eastAsiaTheme="minorEastAsia"/>
          <w:b/>
          <w:lang w:eastAsia="zh-CN"/>
        </w:rPr>
        <w:t>.</w:t>
      </w:r>
    </w:p>
    <w:p w14:paraId="519551EF" w14:textId="77777777" w:rsidR="00EA7C46" w:rsidRDefault="00EA7C46" w:rsidP="00EA7C46">
      <w:pPr>
        <w:pStyle w:val="BodyText"/>
        <w:rPr>
          <w:rFonts w:eastAsiaTheme="minorEastAsia"/>
          <w:lang w:eastAsia="zh-CN"/>
        </w:rPr>
      </w:pPr>
      <w:r>
        <w:rPr>
          <w:rFonts w:eastAsiaTheme="minorEastAsia"/>
          <w:lang w:eastAsia="zh-CN"/>
        </w:rPr>
        <w:t>Clearly all above can already be achieved by network implementation, leveraging the (</w:t>
      </w:r>
      <w:r w:rsidRPr="007835E1">
        <w:rPr>
          <w:rFonts w:eastAsiaTheme="minorEastAsia"/>
          <w:lang w:eastAsia="zh-CN"/>
        </w:rPr>
        <w:t>Enhanced</w:t>
      </w:r>
      <w:r>
        <w:rPr>
          <w:rFonts w:eastAsiaTheme="minorEastAsia"/>
          <w:lang w:eastAsia="zh-CN"/>
        </w:rPr>
        <w:t>)</w:t>
      </w:r>
      <w:r w:rsidRPr="007835E1">
        <w:rPr>
          <w:rFonts w:eastAsiaTheme="minorEastAsia"/>
          <w:lang w:eastAsia="zh-CN"/>
        </w:rPr>
        <w:t xml:space="preserve"> </w:t>
      </w:r>
      <w:proofErr w:type="spellStart"/>
      <w:r w:rsidRPr="007835E1">
        <w:rPr>
          <w:rFonts w:eastAsiaTheme="minorEastAsia"/>
          <w:lang w:eastAsia="zh-CN"/>
        </w:rPr>
        <w:t>SCell</w:t>
      </w:r>
      <w:proofErr w:type="spellEnd"/>
      <w:r w:rsidRPr="007835E1">
        <w:rPr>
          <w:rFonts w:eastAsiaTheme="minorEastAsia"/>
          <w:lang w:eastAsia="zh-CN"/>
        </w:rPr>
        <w:t xml:space="preserve"> Activation/Deactivation MAC CEs</w:t>
      </w:r>
      <w:r>
        <w:rPr>
          <w:rFonts w:eastAsiaTheme="minorEastAsia"/>
          <w:lang w:eastAsia="zh-CN"/>
        </w:rPr>
        <w:t>. However these MAC CE transmissions are dedicated signaling for each UE and so:</w:t>
      </w:r>
    </w:p>
    <w:p w14:paraId="68750BD3" w14:textId="77777777" w:rsidR="00EA7C46" w:rsidRDefault="00EA7C46" w:rsidP="00EA7C46">
      <w:pPr>
        <w:pStyle w:val="BodyText"/>
        <w:numPr>
          <w:ilvl w:val="0"/>
          <w:numId w:val="25"/>
        </w:numPr>
        <w:rPr>
          <w:rFonts w:eastAsiaTheme="minorEastAsia"/>
          <w:lang w:eastAsia="zh-CN"/>
        </w:rPr>
      </w:pPr>
      <w:r>
        <w:rPr>
          <w:rFonts w:eastAsiaTheme="minorEastAsia"/>
          <w:lang w:eastAsia="zh-CN"/>
        </w:rPr>
        <w:t>Consume NW energy</w:t>
      </w:r>
    </w:p>
    <w:p w14:paraId="6D537ADC" w14:textId="77777777" w:rsidR="00EA7C46" w:rsidRDefault="00EA7C46" w:rsidP="00EA7C46">
      <w:pPr>
        <w:pStyle w:val="BodyText"/>
        <w:numPr>
          <w:ilvl w:val="0"/>
          <w:numId w:val="25"/>
        </w:numPr>
        <w:rPr>
          <w:rFonts w:eastAsiaTheme="minorEastAsia"/>
          <w:lang w:eastAsia="zh-CN"/>
        </w:rPr>
      </w:pPr>
      <w:r>
        <w:rPr>
          <w:rFonts w:eastAsiaTheme="minorEastAsia"/>
          <w:lang w:eastAsia="zh-CN"/>
        </w:rPr>
        <w:t xml:space="preserve">Delay the </w:t>
      </w:r>
      <w:proofErr w:type="spellStart"/>
      <w:r>
        <w:rPr>
          <w:rFonts w:eastAsiaTheme="minorEastAsia"/>
          <w:lang w:eastAsia="zh-CN"/>
        </w:rPr>
        <w:t>SCell</w:t>
      </w:r>
      <w:proofErr w:type="spellEnd"/>
      <w:r>
        <w:rPr>
          <w:rFonts w:eastAsiaTheme="minorEastAsia"/>
          <w:lang w:eastAsia="zh-CN"/>
        </w:rPr>
        <w:t xml:space="preserve"> activation/deactivation</w:t>
      </w:r>
    </w:p>
    <w:p w14:paraId="369D48A0" w14:textId="77777777" w:rsidR="00EA7C46" w:rsidRDefault="00EA7C46" w:rsidP="00EA7C46">
      <w:pPr>
        <w:pStyle w:val="BodyText"/>
        <w:rPr>
          <w:szCs w:val="22"/>
        </w:rPr>
      </w:pPr>
      <w:r>
        <w:rPr>
          <w:rFonts w:eastAsiaTheme="minorEastAsia"/>
          <w:lang w:eastAsia="zh-CN"/>
        </w:rPr>
        <w:t xml:space="preserve">Specifically, for the latter aspect, </w:t>
      </w:r>
      <w:r w:rsidRPr="009165DA">
        <w:rPr>
          <w:rFonts w:eastAsiaTheme="minorEastAsia"/>
          <w:lang w:eastAsia="zh-CN"/>
        </w:rPr>
        <w:t xml:space="preserve">the timing associated with </w:t>
      </w:r>
      <w:proofErr w:type="gramStart"/>
      <w:r w:rsidRPr="009165DA">
        <w:rPr>
          <w:rFonts w:eastAsiaTheme="minorEastAsia"/>
          <w:lang w:eastAsia="zh-CN"/>
        </w:rPr>
        <w:t>an</w:t>
      </w:r>
      <w:proofErr w:type="gramEnd"/>
      <w:r w:rsidRPr="009165DA">
        <w:rPr>
          <w:rFonts w:eastAsiaTheme="minorEastAsia"/>
          <w:lang w:eastAsia="zh-CN"/>
        </w:rPr>
        <w:t xml:space="preserve"> </w:t>
      </w:r>
      <w:proofErr w:type="spellStart"/>
      <w:r w:rsidRPr="009165DA">
        <w:rPr>
          <w:rFonts w:eastAsiaTheme="minorEastAsia"/>
          <w:lang w:eastAsia="zh-CN"/>
        </w:rPr>
        <w:t>SCell</w:t>
      </w:r>
      <w:proofErr w:type="spellEnd"/>
      <w:r w:rsidRPr="009165DA">
        <w:rPr>
          <w:rFonts w:eastAsiaTheme="minorEastAsia"/>
          <w:lang w:eastAsia="zh-CN"/>
        </w:rPr>
        <w:t xml:space="preserve"> activation</w:t>
      </w:r>
      <w:r>
        <w:rPr>
          <w:rFonts w:eastAsiaTheme="minorEastAsia"/>
          <w:lang w:eastAsia="zh-CN"/>
        </w:rPr>
        <w:t>/deactivation</w:t>
      </w:r>
      <w:r w:rsidRPr="009165DA">
        <w:rPr>
          <w:rFonts w:eastAsiaTheme="minorEastAsia"/>
          <w:lang w:eastAsia="zh-CN"/>
        </w:rPr>
        <w:t xml:space="preserve"> i</w:t>
      </w:r>
      <w:r>
        <w:rPr>
          <w:rFonts w:eastAsiaTheme="minorEastAsia"/>
          <w:lang w:eastAsia="zh-CN"/>
        </w:rPr>
        <w:t>s</w:t>
      </w:r>
      <w:r w:rsidRPr="009165DA">
        <w:rPr>
          <w:rFonts w:eastAsiaTheme="minorEastAsia"/>
          <w:lang w:eastAsia="zh-CN"/>
        </w:rPr>
        <w:t xml:space="preserve"> </w:t>
      </w:r>
      <w:r>
        <w:rPr>
          <w:rFonts w:eastAsiaTheme="minorEastAsia"/>
          <w:lang w:eastAsia="zh-CN"/>
        </w:rPr>
        <w:t xml:space="preserve">provided in TS </w:t>
      </w:r>
      <w:r w:rsidRPr="009165DA">
        <w:rPr>
          <w:rFonts w:eastAsiaTheme="minorEastAsia"/>
          <w:lang w:eastAsia="zh-CN"/>
        </w:rPr>
        <w:t>38.213</w:t>
      </w:r>
      <w:r>
        <w:rPr>
          <w:rFonts w:eastAsiaTheme="minorEastAsia"/>
          <w:lang w:eastAsia="zh-CN"/>
        </w:rPr>
        <w:t xml:space="preserve">, clause 4.3. </w:t>
      </w:r>
      <w:proofErr w:type="gramStart"/>
      <w:r>
        <w:rPr>
          <w:rFonts w:eastAsiaTheme="minorEastAsia"/>
          <w:lang w:eastAsia="zh-CN"/>
        </w:rPr>
        <w:t>where</w:t>
      </w:r>
      <w:proofErr w:type="gramEnd"/>
      <w:r w:rsidRPr="009165DA">
        <w:rPr>
          <w:szCs w:val="22"/>
        </w:rPr>
        <w:t xml:space="preserve"> the upper bound is provided by the RRC requirement (16ms, 38.331 Table 12.1-1) and the lower bound is given by 3N</w:t>
      </w:r>
      <w:r w:rsidRPr="009165DA">
        <w:rPr>
          <w:szCs w:val="22"/>
          <w:vertAlign w:val="superscript"/>
        </w:rPr>
        <w:t>subframe,u</w:t>
      </w:r>
      <w:r w:rsidRPr="009165DA">
        <w:rPr>
          <w:szCs w:val="22"/>
          <w:vertAlign w:val="subscript"/>
        </w:rPr>
        <w:t xml:space="preserve">slot </w:t>
      </w:r>
      <w:r w:rsidRPr="009165DA">
        <w:rPr>
          <w:szCs w:val="22"/>
        </w:rPr>
        <w:t xml:space="preserve">+ 1 = number of slots from the associated ACK transmission, and this value is ~3ms irrespective of the numerology. The PDSCH to </w:t>
      </w:r>
      <w:r w:rsidRPr="009165DA">
        <w:rPr>
          <w:szCs w:val="22"/>
        </w:rPr>
        <w:lastRenderedPageBreak/>
        <w:t xml:space="preserve">ACK delay can be made very short (in same slot if </w:t>
      </w:r>
      <w:proofErr w:type="spellStart"/>
      <w:r w:rsidRPr="009165DA">
        <w:rPr>
          <w:i/>
          <w:iCs/>
          <w:szCs w:val="22"/>
        </w:rPr>
        <w:t>subslotLengthForPUCCH</w:t>
      </w:r>
      <w:proofErr w:type="spellEnd"/>
      <w:r w:rsidRPr="009165DA">
        <w:rPr>
          <w:sz w:val="18"/>
        </w:rPr>
        <w:t xml:space="preserve"> </w:t>
      </w:r>
      <w:r w:rsidRPr="009165DA">
        <w:rPr>
          <w:szCs w:val="22"/>
        </w:rPr>
        <w:t>is configured) so is considered negligible compared to 3N</w:t>
      </w:r>
      <w:r w:rsidRPr="009165DA">
        <w:rPr>
          <w:szCs w:val="22"/>
          <w:vertAlign w:val="superscript"/>
        </w:rPr>
        <w:t>subframe</w:t>
      </w:r>
      <w:proofErr w:type="gramStart"/>
      <w:r w:rsidRPr="009165DA">
        <w:rPr>
          <w:szCs w:val="22"/>
          <w:vertAlign w:val="superscript"/>
        </w:rPr>
        <w:t>,u</w:t>
      </w:r>
      <w:r w:rsidRPr="009165DA">
        <w:rPr>
          <w:szCs w:val="22"/>
          <w:vertAlign w:val="subscript"/>
        </w:rPr>
        <w:t>slot</w:t>
      </w:r>
      <w:proofErr w:type="gramEnd"/>
      <w:r w:rsidRPr="009165DA">
        <w:rPr>
          <w:szCs w:val="22"/>
          <w:vertAlign w:val="subscript"/>
        </w:rPr>
        <w:t xml:space="preserve"> </w:t>
      </w:r>
      <w:r w:rsidRPr="009165DA">
        <w:rPr>
          <w:szCs w:val="22"/>
        </w:rPr>
        <w:t>+ 1.</w:t>
      </w:r>
      <w:r w:rsidRPr="009165DA">
        <w:t xml:space="preserve"> </w:t>
      </w:r>
      <w:r>
        <w:t xml:space="preserve">Note that </w:t>
      </w:r>
      <w:r w:rsidRPr="009165DA">
        <w:rPr>
          <w:szCs w:val="22"/>
        </w:rPr>
        <w:t>RAN1 consistently specified the same latency requirement for all MAC-CE based activation commands e.g. see also MAC CE indications for ZP-CSI-RS resource configuration, DL TCI configuration, A-CSI configuration, SP-CSI configuration in PUSCH, SP-CSI activation in PUCCH, and SRS resource activation/deactivation</w:t>
      </w:r>
      <w:r>
        <w:rPr>
          <w:szCs w:val="22"/>
        </w:rPr>
        <w:t xml:space="preserve"> </w:t>
      </w:r>
      <w:r>
        <w:rPr>
          <w:szCs w:val="22"/>
        </w:rPr>
        <w:fldChar w:fldCharType="begin"/>
      </w:r>
      <w:r>
        <w:rPr>
          <w:szCs w:val="22"/>
        </w:rPr>
        <w:instrText xml:space="preserve"> REF _Ref115160361 \n \h  \* MERGEFORMAT </w:instrText>
      </w:r>
      <w:r>
        <w:rPr>
          <w:szCs w:val="22"/>
        </w:rPr>
      </w:r>
      <w:r>
        <w:rPr>
          <w:szCs w:val="22"/>
        </w:rPr>
        <w:fldChar w:fldCharType="separate"/>
      </w:r>
      <w:r>
        <w:rPr>
          <w:szCs w:val="22"/>
        </w:rPr>
        <w:t>[2]</w:t>
      </w:r>
      <w:r>
        <w:rPr>
          <w:szCs w:val="22"/>
        </w:rPr>
        <w:fldChar w:fldCharType="end"/>
      </w:r>
      <w:r w:rsidRPr="009165DA">
        <w:rPr>
          <w:szCs w:val="22"/>
        </w:rPr>
        <w:t xml:space="preserve">, </w:t>
      </w:r>
      <w:r>
        <w:rPr>
          <w:szCs w:val="22"/>
        </w:rPr>
        <w:t xml:space="preserve">so that </w:t>
      </w:r>
      <w:r w:rsidRPr="009165DA">
        <w:rPr>
          <w:szCs w:val="22"/>
        </w:rPr>
        <w:t>the vast majority of the 3ms are taken by the MAC CE decoding/interpretation in MAC layer</w:t>
      </w:r>
      <w:r>
        <w:rPr>
          <w:szCs w:val="22"/>
        </w:rPr>
        <w:t>.</w:t>
      </w:r>
    </w:p>
    <w:p w14:paraId="4AF801F5" w14:textId="77777777" w:rsidR="00EA7C46" w:rsidRPr="00872CE5" w:rsidRDefault="00EA7C46" w:rsidP="00EA7C46">
      <w:pPr>
        <w:pStyle w:val="BodyText"/>
        <w:rPr>
          <w:rFonts w:eastAsiaTheme="minorEastAsia"/>
          <w:b/>
          <w:lang w:eastAsia="zh-CN"/>
        </w:rPr>
      </w:pPr>
      <w:r w:rsidRPr="00872CE5">
        <w:rPr>
          <w:rFonts w:eastAsiaTheme="minorEastAsia"/>
          <w:b/>
          <w:lang w:eastAsia="zh-CN"/>
        </w:rPr>
        <w:t>Observat</w:t>
      </w:r>
      <w:r>
        <w:rPr>
          <w:rFonts w:eastAsiaTheme="minorEastAsia"/>
          <w:b/>
          <w:lang w:eastAsia="zh-CN"/>
        </w:rPr>
        <w:t>ion 4</w:t>
      </w:r>
      <w:r w:rsidRPr="00872CE5">
        <w:rPr>
          <w:rFonts w:eastAsiaTheme="minorEastAsia"/>
          <w:b/>
          <w:lang w:eastAsia="zh-CN"/>
        </w:rPr>
        <w:t xml:space="preserve">: </w:t>
      </w:r>
      <w:r>
        <w:rPr>
          <w:rFonts w:eastAsiaTheme="minorEastAsia"/>
          <w:b/>
          <w:lang w:eastAsia="zh-CN"/>
        </w:rPr>
        <w:t>Activating/d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t>
      </w:r>
      <w:r>
        <w:rPr>
          <w:rFonts w:eastAsiaTheme="minorEastAsia"/>
          <w:b/>
          <w:lang w:eastAsia="zh-CN"/>
        </w:rPr>
        <w:t xml:space="preserve">via </w:t>
      </w:r>
      <w:r w:rsidRPr="0030617E">
        <w:rPr>
          <w:rFonts w:eastAsiaTheme="minorEastAsia"/>
          <w:b/>
          <w:lang w:eastAsia="zh-CN"/>
        </w:rPr>
        <w:t xml:space="preserve">(Enhanced) </w:t>
      </w:r>
      <w:proofErr w:type="spellStart"/>
      <w:r w:rsidRPr="0030617E">
        <w:rPr>
          <w:rFonts w:eastAsiaTheme="minorEastAsia"/>
          <w:b/>
          <w:lang w:eastAsia="zh-CN"/>
        </w:rPr>
        <w:t>SCell</w:t>
      </w:r>
      <w:proofErr w:type="spellEnd"/>
      <w:r w:rsidRPr="0030617E">
        <w:rPr>
          <w:rFonts w:eastAsiaTheme="minorEastAsia"/>
          <w:b/>
          <w:lang w:eastAsia="zh-CN"/>
        </w:rPr>
        <w:t xml:space="preserve"> Activation/Deactivation MAC CEs</w:t>
      </w:r>
      <w:r>
        <w:rPr>
          <w:rFonts w:eastAsiaTheme="minorEastAsia"/>
          <w:b/>
          <w:lang w:eastAsia="zh-CN"/>
        </w:rPr>
        <w:t xml:space="preserve"> 1) consumes NW energy and 2) adds ~3ms latency for </w:t>
      </w:r>
      <w:r w:rsidRPr="0030617E">
        <w:rPr>
          <w:rFonts w:eastAsiaTheme="minorEastAsia"/>
          <w:b/>
          <w:lang w:eastAsia="zh-CN"/>
        </w:rPr>
        <w:t>decoding/interpretation in MAC layer</w:t>
      </w:r>
      <w:r w:rsidRPr="00872CE5">
        <w:rPr>
          <w:rFonts w:eastAsiaTheme="minorEastAsia"/>
          <w:b/>
          <w:lang w:eastAsia="zh-CN"/>
        </w:rPr>
        <w:t>.</w:t>
      </w:r>
    </w:p>
    <w:p w14:paraId="276FFA0F" w14:textId="77777777" w:rsidR="00EA7C46" w:rsidRDefault="00EA7C46" w:rsidP="00EA7C46">
      <w:pPr>
        <w:pStyle w:val="BodyText"/>
        <w:rPr>
          <w:szCs w:val="22"/>
        </w:rPr>
      </w:pPr>
      <w:bookmarkStart w:id="7" w:name="_GoBack"/>
      <w:bookmarkEnd w:id="7"/>
      <w:r w:rsidRPr="00704760">
        <w:rPr>
          <w:szCs w:val="22"/>
        </w:rPr>
        <w:t xml:space="preserve">For some </w:t>
      </w:r>
      <w:proofErr w:type="spellStart"/>
      <w:r w:rsidRPr="00704760">
        <w:rPr>
          <w:szCs w:val="22"/>
        </w:rPr>
        <w:t>usecases</w:t>
      </w:r>
      <w:proofErr w:type="spellEnd"/>
      <w:r w:rsidRPr="00704760">
        <w:rPr>
          <w:szCs w:val="22"/>
        </w:rPr>
        <w:t xml:space="preserve">, e.g. PDCP duplication activation, </w:t>
      </w:r>
      <w:r>
        <w:rPr>
          <w:szCs w:val="22"/>
        </w:rPr>
        <w:t xml:space="preserve">the 3ms can be an issue for some traffic types e.g. URLLC, which is why autonomous PDCP duplication activation has been introduced in R17 (Survival Time). But for such cases, if the duplication cannot take place in practice because a MAC CE needs to be sent to activate the </w:t>
      </w:r>
      <w:proofErr w:type="spellStart"/>
      <w:r>
        <w:rPr>
          <w:szCs w:val="22"/>
        </w:rPr>
        <w:t>SCell</w:t>
      </w:r>
      <w:proofErr w:type="spellEnd"/>
      <w:r>
        <w:rPr>
          <w:szCs w:val="22"/>
        </w:rPr>
        <w:t xml:space="preserve">, then the R17 enhancements bring no benefit, latency-wise. And keeping the </w:t>
      </w:r>
      <w:proofErr w:type="spellStart"/>
      <w:r>
        <w:rPr>
          <w:szCs w:val="22"/>
        </w:rPr>
        <w:t>SCell</w:t>
      </w:r>
      <w:proofErr w:type="spellEnd"/>
      <w:r>
        <w:rPr>
          <w:szCs w:val="22"/>
        </w:rPr>
        <w:t xml:space="preserve"> always-on wastes considerable NW energy (since the CSI-RS keeps being sent in the secondary cell even when all UEs do not have duplication activated).</w:t>
      </w:r>
    </w:p>
    <w:p w14:paraId="0DD8D410" w14:textId="77777777" w:rsidR="00EA7C46" w:rsidRPr="00BB0F34" w:rsidRDefault="00EA7C46" w:rsidP="00EA7C46">
      <w:pPr>
        <w:pStyle w:val="BodyText"/>
        <w:rPr>
          <w:rFonts w:eastAsiaTheme="minorEastAsia"/>
          <w:szCs w:val="22"/>
          <w:lang w:eastAsia="zh-CN"/>
        </w:rPr>
      </w:pPr>
      <w:r>
        <w:rPr>
          <w:szCs w:val="22"/>
        </w:rPr>
        <w:t xml:space="preserve">Note the focus mainly is on </w:t>
      </w:r>
      <w:proofErr w:type="spellStart"/>
      <w:r>
        <w:rPr>
          <w:szCs w:val="22"/>
        </w:rPr>
        <w:t>SCell</w:t>
      </w:r>
      <w:proofErr w:type="spellEnd"/>
      <w:r>
        <w:rPr>
          <w:szCs w:val="22"/>
        </w:rPr>
        <w:t xml:space="preserve"> activation since </w:t>
      </w:r>
      <w:proofErr w:type="spellStart"/>
      <w:r>
        <w:rPr>
          <w:szCs w:val="22"/>
        </w:rPr>
        <w:t>SCell</w:t>
      </w:r>
      <w:proofErr w:type="spellEnd"/>
      <w:r>
        <w:rPr>
          <w:szCs w:val="22"/>
        </w:rPr>
        <w:t xml:space="preserve"> deactivation is already performed autonomously by expiry of the associated inactivity timer (NW can save the explicit </w:t>
      </w:r>
      <w:proofErr w:type="spellStart"/>
      <w:r>
        <w:rPr>
          <w:szCs w:val="22"/>
        </w:rPr>
        <w:t>SCell</w:t>
      </w:r>
      <w:proofErr w:type="spellEnd"/>
      <w:r>
        <w:rPr>
          <w:szCs w:val="22"/>
        </w:rPr>
        <w:t xml:space="preserve"> deactivation MAC CE transmission, if it wants to).</w:t>
      </w:r>
      <w:r>
        <w:rPr>
          <w:rFonts w:eastAsiaTheme="minorEastAsia" w:hint="eastAsia"/>
          <w:szCs w:val="22"/>
          <w:lang w:eastAsia="zh-CN"/>
        </w:rPr>
        <w:t xml:space="preserve"> </w:t>
      </w:r>
    </w:p>
    <w:p w14:paraId="524C2FA5" w14:textId="353BD011" w:rsidR="00EA7C46" w:rsidRPr="004134BB" w:rsidRDefault="00B43FA4" w:rsidP="00EA7C46">
      <w:pPr>
        <w:pStyle w:val="BodyText"/>
        <w:rPr>
          <w:b/>
          <w:szCs w:val="22"/>
        </w:rPr>
      </w:pPr>
      <w:r>
        <w:rPr>
          <w:b/>
          <w:szCs w:val="22"/>
        </w:rPr>
        <w:t>Proposal 2</w:t>
      </w:r>
      <w:r w:rsidR="00EA7C46" w:rsidRPr="004134BB">
        <w:rPr>
          <w:b/>
          <w:szCs w:val="22"/>
        </w:rPr>
        <w:t xml:space="preserve">: </w:t>
      </w:r>
      <w:r w:rsidR="00E73EFE">
        <w:rPr>
          <w:b/>
          <w:szCs w:val="22"/>
        </w:rPr>
        <w:t xml:space="preserve">It should be possible that </w:t>
      </w:r>
      <w:r w:rsidR="00E82A6F" w:rsidRPr="004134BB">
        <w:rPr>
          <w:b/>
          <w:szCs w:val="22"/>
        </w:rPr>
        <w:t xml:space="preserve">PDCP duplication activation </w:t>
      </w:r>
      <w:r w:rsidR="00E82A6F">
        <w:rPr>
          <w:b/>
          <w:szCs w:val="22"/>
        </w:rPr>
        <w:t xml:space="preserve">also </w:t>
      </w:r>
      <w:r w:rsidR="00E73EFE">
        <w:rPr>
          <w:b/>
          <w:szCs w:val="22"/>
        </w:rPr>
        <w:t xml:space="preserve">implicitly </w:t>
      </w:r>
      <w:r w:rsidR="00E82A6F">
        <w:rPr>
          <w:b/>
          <w:szCs w:val="22"/>
        </w:rPr>
        <w:t xml:space="preserve">triggers the </w:t>
      </w:r>
      <w:r w:rsidR="00E73EFE">
        <w:rPr>
          <w:b/>
          <w:szCs w:val="22"/>
        </w:rPr>
        <w:t xml:space="preserve">activation of the </w:t>
      </w:r>
      <w:proofErr w:type="spellStart"/>
      <w:r w:rsidR="00EA7C46" w:rsidRPr="004134BB">
        <w:rPr>
          <w:b/>
          <w:szCs w:val="22"/>
        </w:rPr>
        <w:t>SCell</w:t>
      </w:r>
      <w:proofErr w:type="spellEnd"/>
      <w:r w:rsidR="00E73EFE">
        <w:rPr>
          <w:b/>
          <w:szCs w:val="22"/>
        </w:rPr>
        <w:t xml:space="preserve">(s) associated with the activated secondary RLC </w:t>
      </w:r>
      <w:proofErr w:type="gramStart"/>
      <w:r w:rsidR="00E73EFE">
        <w:rPr>
          <w:b/>
          <w:szCs w:val="22"/>
        </w:rPr>
        <w:t>entity(</w:t>
      </w:r>
      <w:proofErr w:type="spellStart"/>
      <w:proofErr w:type="gramEnd"/>
      <w:r w:rsidR="00E73EFE">
        <w:rPr>
          <w:b/>
          <w:szCs w:val="22"/>
        </w:rPr>
        <w:t>ies</w:t>
      </w:r>
      <w:proofErr w:type="spellEnd"/>
      <w:r w:rsidR="00E73EFE">
        <w:rPr>
          <w:b/>
          <w:szCs w:val="22"/>
        </w:rPr>
        <w:t>)</w:t>
      </w:r>
      <w:r w:rsidR="00EA7C46" w:rsidRPr="004134BB">
        <w:rPr>
          <w:b/>
          <w:szCs w:val="22"/>
        </w:rPr>
        <w:t>.</w:t>
      </w:r>
    </w:p>
    <w:p w14:paraId="583A2621" w14:textId="77777777" w:rsidR="00A05468" w:rsidRDefault="00A05468" w:rsidP="008C0FB8">
      <w:pPr>
        <w:pStyle w:val="Heading1"/>
        <w:jc w:val="both"/>
      </w:pPr>
      <w:r>
        <w:t>Conclusion</w:t>
      </w:r>
    </w:p>
    <w:p w14:paraId="52A9F5CA" w14:textId="15B405E8" w:rsidR="00B43FA4" w:rsidRDefault="00B43FA4" w:rsidP="00EF49F0">
      <w:pPr>
        <w:pStyle w:val="BodyText"/>
        <w:rPr>
          <w:rFonts w:eastAsiaTheme="minorEastAsia"/>
          <w:lang w:eastAsia="zh-CN"/>
        </w:rPr>
      </w:pPr>
      <w:r>
        <w:rPr>
          <w:lang w:eastAsia="zh-CN"/>
        </w:rPr>
        <w:t xml:space="preserve">This contribution discusses </w:t>
      </w:r>
      <w:r w:rsidR="00701ACB">
        <w:rPr>
          <w:lang w:eastAsia="zh-CN"/>
        </w:rPr>
        <w:t xml:space="preserve">topics associated with the WID objective </w:t>
      </w:r>
      <w:r w:rsidR="00701ACB">
        <w:rPr>
          <w:rFonts w:eastAsiaTheme="minorEastAsia"/>
          <w:lang w:eastAsia="zh-CN"/>
        </w:rPr>
        <w:t>for SSB-less operation, resulting in the following observations and proposals:</w:t>
      </w:r>
    </w:p>
    <w:p w14:paraId="5E151B20" w14:textId="77777777" w:rsidR="005F5680" w:rsidRDefault="005F5680" w:rsidP="005F5680">
      <w:pPr>
        <w:pStyle w:val="BodyText"/>
        <w:rPr>
          <w:rFonts w:eastAsiaTheme="minorEastAsia"/>
          <w:b/>
          <w:lang w:eastAsia="zh-CN"/>
        </w:rPr>
      </w:pPr>
      <w:r w:rsidRPr="00467D89">
        <w:rPr>
          <w:rFonts w:eastAsiaTheme="minorEastAsia" w:hint="eastAsia"/>
          <w:b/>
          <w:lang w:eastAsia="zh-CN"/>
        </w:rPr>
        <w:t xml:space="preserve">Proposal </w:t>
      </w:r>
      <w:r>
        <w:rPr>
          <w:rFonts w:eastAsiaTheme="minorEastAsia"/>
          <w:b/>
          <w:lang w:eastAsia="zh-CN"/>
        </w:rPr>
        <w:t>1</w:t>
      </w:r>
      <w:r w:rsidRPr="00467D89">
        <w:rPr>
          <w:rFonts w:eastAsiaTheme="minorEastAsia" w:hint="eastAsia"/>
          <w:b/>
          <w:lang w:eastAsia="zh-CN"/>
        </w:rPr>
        <w:t xml:space="preserve">: </w:t>
      </w:r>
      <w:r w:rsidRPr="00467D89">
        <w:rPr>
          <w:rFonts w:eastAsiaTheme="minorEastAsia"/>
          <w:b/>
          <w:lang w:eastAsia="zh-CN"/>
        </w:rPr>
        <w:t>RAN2 wait</w:t>
      </w:r>
      <w:r w:rsidRPr="00467D89">
        <w:rPr>
          <w:rFonts w:eastAsiaTheme="minorEastAsia" w:hint="eastAsia"/>
          <w:b/>
          <w:lang w:eastAsia="zh-CN"/>
        </w:rPr>
        <w:t>s</w:t>
      </w:r>
      <w:r w:rsidRPr="00467D89">
        <w:rPr>
          <w:rFonts w:eastAsiaTheme="minorEastAsia"/>
          <w:b/>
          <w:lang w:eastAsia="zh-CN"/>
        </w:rPr>
        <w:t xml:space="preserve"> for RAN4 further conclusion before starting any design of higher layer procedures specific</w:t>
      </w:r>
      <w:r w:rsidRPr="00467D89">
        <w:rPr>
          <w:rFonts w:eastAsiaTheme="minorEastAsia" w:hint="eastAsia"/>
          <w:b/>
          <w:lang w:eastAsia="zh-CN"/>
        </w:rPr>
        <w:t xml:space="preserve"> on SSB-less </w:t>
      </w:r>
      <w:proofErr w:type="spellStart"/>
      <w:r w:rsidRPr="00467D89">
        <w:rPr>
          <w:rFonts w:eastAsiaTheme="minorEastAsia" w:hint="eastAsia"/>
          <w:b/>
          <w:lang w:eastAsia="zh-CN"/>
        </w:rPr>
        <w:t>SCell</w:t>
      </w:r>
      <w:proofErr w:type="spellEnd"/>
      <w:r w:rsidRPr="00467D89">
        <w:rPr>
          <w:rFonts w:eastAsiaTheme="minorEastAsia" w:hint="eastAsia"/>
          <w:b/>
          <w:lang w:eastAsia="zh-CN"/>
        </w:rPr>
        <w:t xml:space="preserve"> for inter-band CA for FR1.</w:t>
      </w:r>
    </w:p>
    <w:p w14:paraId="0F739E93" w14:textId="77777777" w:rsidR="005F5680" w:rsidRPr="00872CE5" w:rsidRDefault="005F5680" w:rsidP="005F5680">
      <w:pPr>
        <w:pStyle w:val="BodyText"/>
        <w:rPr>
          <w:rFonts w:eastAsiaTheme="minorEastAsia"/>
          <w:b/>
          <w:lang w:eastAsia="zh-CN"/>
        </w:rPr>
      </w:pPr>
      <w:r w:rsidRPr="00872CE5">
        <w:rPr>
          <w:rFonts w:eastAsiaTheme="minorEastAsia"/>
          <w:b/>
          <w:lang w:eastAsia="zh-CN"/>
        </w:rPr>
        <w:t xml:space="preserve">Observation 1: NW can stop periodic CSI-RS transmission in </w:t>
      </w:r>
      <w:proofErr w:type="gramStart"/>
      <w:r w:rsidRPr="00872CE5">
        <w:rPr>
          <w:rFonts w:eastAsiaTheme="minorEastAsia"/>
          <w:b/>
          <w:lang w:eastAsia="zh-CN"/>
        </w:rPr>
        <w:t>an</w:t>
      </w:r>
      <w:proofErr w:type="gramEnd"/>
      <w:r w:rsidRPr="00872CE5">
        <w:rPr>
          <w:rFonts w:eastAsiaTheme="minorEastAsia"/>
          <w:b/>
          <w:lang w:eastAsia="zh-CN"/>
        </w:rPr>
        <w:t xml:space="preserve"> </w:t>
      </w:r>
      <w:proofErr w:type="spellStart"/>
      <w:r w:rsidRPr="00872CE5">
        <w:rPr>
          <w:rFonts w:eastAsiaTheme="minorEastAsia"/>
          <w:b/>
          <w:lang w:eastAsia="zh-CN"/>
        </w:rPr>
        <w:t>SCell</w:t>
      </w:r>
      <w:proofErr w:type="spellEnd"/>
      <w:r w:rsidRPr="00872CE5">
        <w:rPr>
          <w:rFonts w:eastAsiaTheme="minorEastAsia"/>
          <w:b/>
          <w:lang w:eastAsia="zh-CN"/>
        </w:rPr>
        <w:t xml:space="preserve"> deactivated for all its serving UEs, which saves NW energy.</w:t>
      </w:r>
    </w:p>
    <w:p w14:paraId="53E9E1B6" w14:textId="77777777" w:rsidR="005F5680" w:rsidRPr="00872CE5" w:rsidRDefault="005F5680" w:rsidP="005F5680">
      <w:pPr>
        <w:pStyle w:val="BodyText"/>
        <w:rPr>
          <w:rFonts w:eastAsiaTheme="minorEastAsia"/>
          <w:b/>
          <w:lang w:eastAsia="zh-CN"/>
        </w:rPr>
      </w:pPr>
      <w:r w:rsidRPr="00872CE5">
        <w:rPr>
          <w:rFonts w:eastAsiaTheme="minorEastAsia"/>
          <w:b/>
          <w:lang w:eastAsia="zh-CN"/>
        </w:rPr>
        <w:t>Observat</w:t>
      </w:r>
      <w:r>
        <w:rPr>
          <w:rFonts w:eastAsiaTheme="minorEastAsia"/>
          <w:b/>
          <w:lang w:eastAsia="zh-CN"/>
        </w:rPr>
        <w:t>ion 2</w:t>
      </w:r>
      <w:r w:rsidRPr="00872CE5">
        <w:rPr>
          <w:rFonts w:eastAsiaTheme="minorEastAsia"/>
          <w:b/>
          <w:lang w:eastAsia="zh-CN"/>
        </w:rPr>
        <w:t xml:space="preserve">: </w:t>
      </w:r>
      <w:r>
        <w:rPr>
          <w:rFonts w:eastAsiaTheme="minorEastAsia"/>
          <w:b/>
          <w:lang w:eastAsia="zh-CN"/>
        </w:rPr>
        <w:t xml:space="preserve">When configured for a complementary resource usage, e.g. PDCP duplication, </w:t>
      </w:r>
      <w:proofErr w:type="gramStart"/>
      <w:r>
        <w:rPr>
          <w:rFonts w:eastAsiaTheme="minorEastAsia"/>
          <w:b/>
          <w:lang w:eastAsia="zh-CN"/>
        </w:rPr>
        <w:t>an</w:t>
      </w:r>
      <w:proofErr w:type="gramEnd"/>
      <w:r>
        <w:rPr>
          <w:rFonts w:eastAsiaTheme="minorEastAsia"/>
          <w:b/>
          <w:lang w:eastAsia="zh-CN"/>
        </w:rPr>
        <w:t xml:space="preserve"> </w:t>
      </w:r>
      <w:proofErr w:type="spellStart"/>
      <w:r w:rsidRPr="00554B7D">
        <w:rPr>
          <w:rFonts w:eastAsiaTheme="minorEastAsia"/>
          <w:b/>
          <w:lang w:eastAsia="zh-CN"/>
        </w:rPr>
        <w:t>SCell</w:t>
      </w:r>
      <w:proofErr w:type="spellEnd"/>
      <w:r w:rsidRPr="00554B7D">
        <w:rPr>
          <w:rFonts w:eastAsiaTheme="minorEastAsia"/>
          <w:b/>
          <w:lang w:eastAsia="zh-CN"/>
        </w:rPr>
        <w:t xml:space="preserve"> is expected to be inf</w:t>
      </w:r>
      <w:r>
        <w:rPr>
          <w:rFonts w:eastAsiaTheme="minorEastAsia"/>
          <w:b/>
          <w:lang w:eastAsia="zh-CN"/>
        </w:rPr>
        <w:t xml:space="preserve">requently used, although </w:t>
      </w:r>
      <w:r w:rsidRPr="00554B7D">
        <w:rPr>
          <w:rFonts w:eastAsiaTheme="minorEastAsia"/>
          <w:b/>
          <w:lang w:eastAsia="zh-CN"/>
        </w:rPr>
        <w:t>ready to use when needed, even if this is in rare occasions</w:t>
      </w:r>
      <w:r w:rsidRPr="00872CE5">
        <w:rPr>
          <w:rFonts w:eastAsiaTheme="minorEastAsia"/>
          <w:b/>
          <w:lang w:eastAsia="zh-CN"/>
        </w:rPr>
        <w:t>.</w:t>
      </w:r>
    </w:p>
    <w:p w14:paraId="4E84E652" w14:textId="293037C4" w:rsidR="005F5680" w:rsidRPr="00872CE5" w:rsidRDefault="005F5680" w:rsidP="005F5680">
      <w:pPr>
        <w:pStyle w:val="BodyText"/>
        <w:rPr>
          <w:rFonts w:eastAsiaTheme="minorEastAsia"/>
          <w:b/>
          <w:lang w:eastAsia="zh-CN"/>
        </w:rPr>
      </w:pPr>
      <w:r w:rsidRPr="00872CE5">
        <w:rPr>
          <w:rFonts w:eastAsiaTheme="minorEastAsia"/>
          <w:b/>
          <w:lang w:eastAsia="zh-CN"/>
        </w:rPr>
        <w:t>Observat</w:t>
      </w:r>
      <w:r>
        <w:rPr>
          <w:rFonts w:eastAsiaTheme="minorEastAsia"/>
          <w:b/>
          <w:lang w:eastAsia="zh-CN"/>
        </w:rPr>
        <w:t>ion 3</w:t>
      </w:r>
      <w:r w:rsidRPr="00872CE5">
        <w:rPr>
          <w:rFonts w:eastAsiaTheme="minorEastAsia"/>
          <w:b/>
          <w:lang w:eastAsia="zh-CN"/>
        </w:rPr>
        <w:t xml:space="preserve">: </w:t>
      </w:r>
      <w:r>
        <w:rPr>
          <w:rFonts w:eastAsiaTheme="minorEastAsia"/>
          <w:b/>
          <w:lang w:eastAsia="zh-CN"/>
        </w:rPr>
        <w:t>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when unused by any UE they </w:t>
      </w:r>
      <w:r>
        <w:rPr>
          <w:rFonts w:eastAsiaTheme="minorEastAsia"/>
          <w:b/>
          <w:lang w:eastAsia="zh-CN"/>
        </w:rPr>
        <w:t xml:space="preserve">are </w:t>
      </w:r>
      <w:r w:rsidRPr="008856FD">
        <w:rPr>
          <w:rFonts w:eastAsiaTheme="minorEastAsia"/>
          <w:b/>
          <w:lang w:eastAsia="zh-CN"/>
        </w:rPr>
        <w:t>configured for can provide significant NES</w:t>
      </w:r>
      <w:r>
        <w:rPr>
          <w:rFonts w:eastAsiaTheme="minorEastAsia"/>
          <w:b/>
          <w:lang w:eastAsia="zh-CN"/>
        </w:rPr>
        <w:t xml:space="preserve"> gain</w:t>
      </w:r>
      <w:r w:rsidRPr="00872CE5">
        <w:rPr>
          <w:rFonts w:eastAsiaTheme="minorEastAsia"/>
          <w:b/>
          <w:lang w:eastAsia="zh-CN"/>
        </w:rPr>
        <w:t>.</w:t>
      </w:r>
    </w:p>
    <w:p w14:paraId="5480A93B" w14:textId="77777777" w:rsidR="005F5680" w:rsidRPr="00872CE5" w:rsidRDefault="005F5680" w:rsidP="005F5680">
      <w:pPr>
        <w:pStyle w:val="BodyText"/>
        <w:rPr>
          <w:rFonts w:eastAsiaTheme="minorEastAsia"/>
          <w:b/>
          <w:lang w:eastAsia="zh-CN"/>
        </w:rPr>
      </w:pPr>
      <w:r w:rsidRPr="00872CE5">
        <w:rPr>
          <w:rFonts w:eastAsiaTheme="minorEastAsia"/>
          <w:b/>
          <w:lang w:eastAsia="zh-CN"/>
        </w:rPr>
        <w:t>Observat</w:t>
      </w:r>
      <w:r>
        <w:rPr>
          <w:rFonts w:eastAsiaTheme="minorEastAsia"/>
          <w:b/>
          <w:lang w:eastAsia="zh-CN"/>
        </w:rPr>
        <w:t>ion 4</w:t>
      </w:r>
      <w:r w:rsidRPr="00872CE5">
        <w:rPr>
          <w:rFonts w:eastAsiaTheme="minorEastAsia"/>
          <w:b/>
          <w:lang w:eastAsia="zh-CN"/>
        </w:rPr>
        <w:t xml:space="preserve">: </w:t>
      </w:r>
      <w:r>
        <w:rPr>
          <w:rFonts w:eastAsiaTheme="minorEastAsia"/>
          <w:b/>
          <w:lang w:eastAsia="zh-CN"/>
        </w:rPr>
        <w:t>Activating/d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t>
      </w:r>
      <w:r>
        <w:rPr>
          <w:rFonts w:eastAsiaTheme="minorEastAsia"/>
          <w:b/>
          <w:lang w:eastAsia="zh-CN"/>
        </w:rPr>
        <w:t xml:space="preserve">via </w:t>
      </w:r>
      <w:r w:rsidRPr="0030617E">
        <w:rPr>
          <w:rFonts w:eastAsiaTheme="minorEastAsia"/>
          <w:b/>
          <w:lang w:eastAsia="zh-CN"/>
        </w:rPr>
        <w:t xml:space="preserve">(Enhanced) </w:t>
      </w:r>
      <w:proofErr w:type="spellStart"/>
      <w:r w:rsidRPr="0030617E">
        <w:rPr>
          <w:rFonts w:eastAsiaTheme="minorEastAsia"/>
          <w:b/>
          <w:lang w:eastAsia="zh-CN"/>
        </w:rPr>
        <w:t>SCell</w:t>
      </w:r>
      <w:proofErr w:type="spellEnd"/>
      <w:r w:rsidRPr="0030617E">
        <w:rPr>
          <w:rFonts w:eastAsiaTheme="minorEastAsia"/>
          <w:b/>
          <w:lang w:eastAsia="zh-CN"/>
        </w:rPr>
        <w:t xml:space="preserve"> Activation/Deactivation MAC CEs</w:t>
      </w:r>
      <w:r>
        <w:rPr>
          <w:rFonts w:eastAsiaTheme="minorEastAsia"/>
          <w:b/>
          <w:lang w:eastAsia="zh-CN"/>
        </w:rPr>
        <w:t xml:space="preserve"> 1) consumes NW energy and 2) adds ~3ms latency for </w:t>
      </w:r>
      <w:r w:rsidRPr="0030617E">
        <w:rPr>
          <w:rFonts w:eastAsiaTheme="minorEastAsia"/>
          <w:b/>
          <w:lang w:eastAsia="zh-CN"/>
        </w:rPr>
        <w:t>decoding/interpretation in MAC layer</w:t>
      </w:r>
      <w:r w:rsidRPr="00872CE5">
        <w:rPr>
          <w:rFonts w:eastAsiaTheme="minorEastAsia"/>
          <w:b/>
          <w:lang w:eastAsia="zh-CN"/>
        </w:rPr>
        <w:t>.</w:t>
      </w:r>
    </w:p>
    <w:p w14:paraId="0D4C9109" w14:textId="167CF4E1" w:rsidR="008D4AA3" w:rsidRPr="00EF49F0" w:rsidRDefault="005F5680" w:rsidP="00EF49F0">
      <w:pPr>
        <w:pStyle w:val="BodyText"/>
        <w:rPr>
          <w:b/>
          <w:szCs w:val="22"/>
        </w:rPr>
      </w:pPr>
      <w:r>
        <w:rPr>
          <w:b/>
          <w:szCs w:val="22"/>
        </w:rPr>
        <w:t>Proposal 2</w:t>
      </w:r>
      <w:r w:rsidRPr="004134BB">
        <w:rPr>
          <w:b/>
          <w:szCs w:val="22"/>
        </w:rPr>
        <w:t xml:space="preserve">: </w:t>
      </w:r>
      <w:r>
        <w:rPr>
          <w:b/>
          <w:szCs w:val="22"/>
        </w:rPr>
        <w:t xml:space="preserve">It should be possible that </w:t>
      </w:r>
      <w:r w:rsidRPr="004134BB">
        <w:rPr>
          <w:b/>
          <w:szCs w:val="22"/>
        </w:rPr>
        <w:t xml:space="preserve">PDCP duplication activation </w:t>
      </w:r>
      <w:r>
        <w:rPr>
          <w:b/>
          <w:szCs w:val="22"/>
        </w:rPr>
        <w:t xml:space="preserve">also implicitly triggers the activation of the </w:t>
      </w:r>
      <w:proofErr w:type="spellStart"/>
      <w:r w:rsidRPr="004134BB">
        <w:rPr>
          <w:b/>
          <w:szCs w:val="22"/>
        </w:rPr>
        <w:t>SCell</w:t>
      </w:r>
      <w:proofErr w:type="spellEnd"/>
      <w:r>
        <w:rPr>
          <w:b/>
          <w:szCs w:val="22"/>
        </w:rPr>
        <w:t xml:space="preserve">(s) associated with the activated secondary RLC </w:t>
      </w:r>
      <w:proofErr w:type="gramStart"/>
      <w:r>
        <w:rPr>
          <w:b/>
          <w:szCs w:val="22"/>
        </w:rPr>
        <w:t>entity(</w:t>
      </w:r>
      <w:proofErr w:type="spellStart"/>
      <w:proofErr w:type="gramEnd"/>
      <w:r>
        <w:rPr>
          <w:b/>
          <w:szCs w:val="22"/>
        </w:rPr>
        <w:t>ies</w:t>
      </w:r>
      <w:proofErr w:type="spellEnd"/>
      <w:r>
        <w:rPr>
          <w:b/>
          <w:szCs w:val="22"/>
        </w:rPr>
        <w:t>)</w:t>
      </w:r>
      <w:r w:rsidRPr="004134BB">
        <w:rPr>
          <w:b/>
          <w:szCs w:val="22"/>
        </w:rPr>
        <w:t>.</w:t>
      </w:r>
    </w:p>
    <w:p w14:paraId="4D64B9D2" w14:textId="77777777" w:rsidR="00A05468" w:rsidRDefault="00A05468" w:rsidP="008C0FB8">
      <w:pPr>
        <w:pStyle w:val="Heading1"/>
        <w:jc w:val="both"/>
      </w:pPr>
      <w:bookmarkStart w:id="8" w:name="_Ref69910645"/>
      <w:r>
        <w:rPr>
          <w:rFonts w:hint="eastAsia"/>
        </w:rPr>
        <w:t>Reference</w:t>
      </w:r>
      <w:r>
        <w:t>s</w:t>
      </w:r>
    </w:p>
    <w:p w14:paraId="1CCED867" w14:textId="015A8D81" w:rsidR="002135A0" w:rsidRDefault="002135A0" w:rsidP="002135A0">
      <w:pPr>
        <w:pStyle w:val="BodyText"/>
        <w:numPr>
          <w:ilvl w:val="0"/>
          <w:numId w:val="9"/>
        </w:numPr>
        <w:rPr>
          <w:rFonts w:eastAsiaTheme="minorEastAsia"/>
          <w:lang w:eastAsia="zh-CN"/>
        </w:rPr>
      </w:pPr>
      <w:bookmarkStart w:id="9" w:name="_Ref127350743"/>
      <w:bookmarkStart w:id="10" w:name="_Ref126931904"/>
      <w:r w:rsidRPr="002135A0">
        <w:rPr>
          <w:rFonts w:eastAsiaTheme="minorEastAsia"/>
          <w:lang w:eastAsia="zh-CN"/>
        </w:rPr>
        <w:t>RP-223540, New WID: Network energy savings for NR</w:t>
      </w:r>
      <w:bookmarkEnd w:id="9"/>
    </w:p>
    <w:p w14:paraId="6A7DA0B8" w14:textId="18928BE7" w:rsidR="00801714" w:rsidRDefault="00801714" w:rsidP="00801714">
      <w:pPr>
        <w:pStyle w:val="BodyText"/>
        <w:numPr>
          <w:ilvl w:val="0"/>
          <w:numId w:val="9"/>
        </w:numPr>
        <w:rPr>
          <w:rFonts w:eastAsiaTheme="minorEastAsia"/>
          <w:lang w:eastAsia="zh-CN"/>
        </w:rPr>
      </w:pPr>
      <w:r w:rsidRPr="00801714">
        <w:rPr>
          <w:rFonts w:eastAsiaTheme="minorEastAsia"/>
          <w:lang w:eastAsia="zh-CN"/>
        </w:rPr>
        <w:t>R2-2210995</w:t>
      </w:r>
      <w:r>
        <w:rPr>
          <w:rFonts w:eastAsiaTheme="minorEastAsia" w:hint="eastAsia"/>
          <w:lang w:eastAsia="zh-CN"/>
        </w:rPr>
        <w:t xml:space="preserve">, </w:t>
      </w:r>
      <w:r w:rsidRPr="00801714">
        <w:rPr>
          <w:rFonts w:eastAsiaTheme="minorEastAsia"/>
          <w:lang w:eastAsia="zh-CN"/>
        </w:rPr>
        <w:t>Report of [Offline-302][NES] Cell Selection/Reselection and SSB/SIB-less (Huawei)</w:t>
      </w:r>
      <w:r>
        <w:rPr>
          <w:rFonts w:eastAsiaTheme="minorEastAsia" w:hint="eastAsia"/>
          <w:lang w:eastAsia="zh-CN"/>
        </w:rPr>
        <w:t>, RAN2#119bis-e</w:t>
      </w:r>
      <w:bookmarkEnd w:id="10"/>
    </w:p>
    <w:bookmarkEnd w:id="8"/>
    <w:p w14:paraId="3FD50716" w14:textId="77777777" w:rsidR="00801714" w:rsidRPr="00801714" w:rsidRDefault="00801714" w:rsidP="00801714">
      <w:pPr>
        <w:pStyle w:val="BodyText"/>
        <w:rPr>
          <w:rFonts w:eastAsiaTheme="minorEastAsia"/>
          <w:lang w:eastAsia="zh-CN"/>
        </w:rPr>
      </w:pPr>
    </w:p>
    <w:sectPr w:rsidR="00801714" w:rsidRPr="00801714"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FE053" w15:done="0"/>
  <w15:commentEx w15:paraId="53EB7248" w15:done="0"/>
  <w15:commentEx w15:paraId="55CCFAB0" w15:done="0"/>
  <w15:commentEx w15:paraId="796D3292" w15:done="0"/>
  <w15:commentEx w15:paraId="7FFD2D81" w15:done="0"/>
  <w15:commentEx w15:paraId="40E41C0D" w15:done="0"/>
  <w15:commentEx w15:paraId="06147D98" w15:done="0"/>
  <w15:commentEx w15:paraId="0A150801" w15:done="0"/>
  <w15:commentEx w15:paraId="448C6389" w15:done="0"/>
  <w15:commentEx w15:paraId="63E0BA58" w15:done="0"/>
  <w15:commentEx w15:paraId="3F59B3B6" w15:done="0"/>
  <w15:commentEx w15:paraId="6AD6D8E5" w15:done="0"/>
  <w15:commentEx w15:paraId="50BF2801" w15:done="0"/>
  <w15:commentEx w15:paraId="6F501C9D" w15:done="0"/>
  <w15:commentEx w15:paraId="34CA4239" w15:done="0"/>
  <w15:commentEx w15:paraId="6F66A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A48A" w16cex:dateUtc="2023-02-06T08:08:00Z"/>
  <w16cex:commentExtensible w16cex:durableId="278BA6B9" w16cex:dateUtc="2023-02-06T08:18:00Z"/>
  <w16cex:commentExtensible w16cex:durableId="278BA58E" w16cex:dateUtc="2023-02-06T08:13:00Z"/>
  <w16cex:commentExtensible w16cex:durableId="278BA736" w16cex:dateUtc="2023-02-06T08:20:00Z"/>
  <w16cex:commentExtensible w16cex:durableId="278BA93E" w16cex:dateUtc="2023-02-06T08:28:00Z"/>
  <w16cex:commentExtensible w16cex:durableId="278BA9EC" w16cex:dateUtc="2023-02-06T08:31:00Z"/>
  <w16cex:commentExtensible w16cex:durableId="278BB267" w16cex:dateUtc="2023-02-06T09:07:00Z"/>
  <w16cex:commentExtensible w16cex:durableId="278BB1E4" w16cex:dateUtc="2023-02-06T09:05:00Z"/>
  <w16cex:commentExtensible w16cex:durableId="278BAEEF" w16cex:dateUtc="2023-02-06T08:53:00Z"/>
  <w16cex:commentExtensible w16cex:durableId="278BADED" w16cex:dateUtc="2023-02-06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FE053" w16cid:durableId="278BA48A"/>
  <w16cid:commentId w16cid:paraId="53EB7248" w16cid:durableId="278BA6B9"/>
  <w16cid:commentId w16cid:paraId="55CCFAB0" w16cid:durableId="278BA58E"/>
  <w16cid:commentId w16cid:paraId="796D3292" w16cid:durableId="278BA736"/>
  <w16cid:commentId w16cid:paraId="7FFD2D81" w16cid:durableId="278BA93E"/>
  <w16cid:commentId w16cid:paraId="40E41C0D" w16cid:durableId="278BA260"/>
  <w16cid:commentId w16cid:paraId="06147D98" w16cid:durableId="278BA9EC"/>
  <w16cid:commentId w16cid:paraId="0A150801" w16cid:durableId="278BA261"/>
  <w16cid:commentId w16cid:paraId="448C6389" w16cid:durableId="278BB267"/>
  <w16cid:commentId w16cid:paraId="63E0BA58" w16cid:durableId="278BA262"/>
  <w16cid:commentId w16cid:paraId="3F59B3B6" w16cid:durableId="278BA263"/>
  <w16cid:commentId w16cid:paraId="6AD6D8E5" w16cid:durableId="278BB1E4"/>
  <w16cid:commentId w16cid:paraId="50BF2801" w16cid:durableId="278BAEEF"/>
  <w16cid:commentId w16cid:paraId="6F501C9D" w16cid:durableId="278BA264"/>
  <w16cid:commentId w16cid:paraId="34CA4239" w16cid:durableId="278BADED"/>
  <w16cid:commentId w16cid:paraId="6F66A885" w16cid:durableId="278BA2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F3051" w14:textId="77777777" w:rsidR="002445C0" w:rsidRDefault="002445C0">
      <w:r>
        <w:separator/>
      </w:r>
    </w:p>
  </w:endnote>
  <w:endnote w:type="continuationSeparator" w:id="0">
    <w:p w14:paraId="6FFFC6D3" w14:textId="77777777" w:rsidR="002445C0" w:rsidRDefault="0024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BA5A0A" w:rsidRDefault="00BA5A0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4DC0EB" w14:textId="77777777" w:rsidR="00BA5A0A" w:rsidRDefault="00BA5A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BA5A0A" w:rsidRDefault="00BA5A0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33FC">
      <w:rPr>
        <w:rStyle w:val="PageNumber"/>
        <w:noProof/>
      </w:rPr>
      <w:t>3</w:t>
    </w:r>
    <w:r>
      <w:rPr>
        <w:rStyle w:val="PageNumber"/>
      </w:rPr>
      <w:fldChar w:fldCharType="end"/>
    </w:r>
  </w:p>
  <w:p w14:paraId="215EF6D5" w14:textId="3ACD1B96" w:rsidR="00BA5A0A" w:rsidRPr="00977F1F" w:rsidRDefault="00BA5A0A" w:rsidP="00D2528A">
    <w:pPr>
      <w:pStyle w:val="Footer"/>
      <w:tabs>
        <w:tab w:val="left" w:pos="2552"/>
      </w:tabs>
      <w:rPr>
        <w:rFonts w:eastAsia="SimSun"/>
        <w:lang w:eastAsia="zh-CN"/>
      </w:rPr>
    </w:pPr>
    <w:r w:rsidRPr="00D2528A">
      <w:rPr>
        <w:rFonts w:eastAsia="SimSun"/>
        <w:lang w:eastAsia="zh-CN"/>
      </w:rPr>
      <w:t>R2-</w:t>
    </w:r>
    <w:r>
      <w:rPr>
        <w:rFonts w:eastAsia="SimSun" w:hint="eastAsia"/>
        <w:lang w:eastAsia="zh-CN"/>
      </w:rPr>
      <w:t>23</w:t>
    </w:r>
    <w:r w:rsidR="006D3FD4">
      <w:rPr>
        <w:rFonts w:eastAsia="SimSun"/>
        <w:lang w:eastAsia="zh-CN"/>
      </w:rPr>
      <w:t>00820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5B2CD" w14:textId="77777777" w:rsidR="002445C0" w:rsidRDefault="002445C0">
      <w:r>
        <w:separator/>
      </w:r>
    </w:p>
  </w:footnote>
  <w:footnote w:type="continuationSeparator" w:id="0">
    <w:p w14:paraId="402A67D0" w14:textId="77777777" w:rsidR="002445C0" w:rsidRDefault="00244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BA5A0A" w:rsidRDefault="00BA5A0A"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271107"/>
    <w:multiLevelType w:val="hybridMultilevel"/>
    <w:tmpl w:val="E3F82772"/>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097AFF"/>
    <w:multiLevelType w:val="hybridMultilevel"/>
    <w:tmpl w:val="BCF825C8"/>
    <w:lvl w:ilvl="0" w:tplc="7A6AD9D0">
      <w:numFmt w:val="bullet"/>
      <w:lvlText w:val="-"/>
      <w:lvlJc w:val="left"/>
      <w:pPr>
        <w:ind w:left="774" w:hanging="360"/>
      </w:pPr>
      <w:rPr>
        <w:rFonts w:ascii="Times New Roman" w:eastAsia="MS Mincho"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848FB"/>
    <w:multiLevelType w:val="hybridMultilevel"/>
    <w:tmpl w:val="1E1A1584"/>
    <w:lvl w:ilvl="0" w:tplc="ABB4AD0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60368ED"/>
    <w:multiLevelType w:val="hybridMultilevel"/>
    <w:tmpl w:val="B36CCB40"/>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12"/>
  </w:num>
  <w:num w:numId="4">
    <w:abstractNumId w:val="6"/>
  </w:num>
  <w:num w:numId="5">
    <w:abstractNumId w:val="24"/>
  </w:num>
  <w:num w:numId="6">
    <w:abstractNumId w:val="16"/>
  </w:num>
  <w:num w:numId="7">
    <w:abstractNumId w:val="22"/>
  </w:num>
  <w:num w:numId="8">
    <w:abstractNumId w:val="14"/>
  </w:num>
  <w:num w:numId="9">
    <w:abstractNumId w:val="8"/>
  </w:num>
  <w:num w:numId="10">
    <w:abstractNumId w:val="20"/>
  </w:num>
  <w:num w:numId="11">
    <w:abstractNumId w:val="17"/>
  </w:num>
  <w:num w:numId="12">
    <w:abstractNumId w:val="1"/>
  </w:num>
  <w:num w:numId="13">
    <w:abstractNumId w:val="2"/>
  </w:num>
  <w:num w:numId="14">
    <w:abstractNumId w:val="4"/>
  </w:num>
  <w:num w:numId="15">
    <w:abstractNumId w:val="19"/>
  </w:num>
  <w:num w:numId="16">
    <w:abstractNumId w:val="0"/>
  </w:num>
  <w:num w:numId="17">
    <w:abstractNumId w:val="13"/>
  </w:num>
  <w:num w:numId="18">
    <w:abstractNumId w:val="18"/>
  </w:num>
  <w:num w:numId="19">
    <w:abstractNumId w:val="11"/>
  </w:num>
  <w:num w:numId="20">
    <w:abstractNumId w:val="3"/>
  </w:num>
  <w:num w:numId="21">
    <w:abstractNumId w:val="10"/>
  </w:num>
  <w:num w:numId="22">
    <w:abstractNumId w:val="23"/>
  </w:num>
  <w:num w:numId="23">
    <w:abstractNumId w:val="9"/>
  </w:num>
  <w:num w:numId="24">
    <w:abstractNumId w:val="15"/>
  </w:num>
  <w:num w:numId="25">
    <w:abstractNumId w:val="7"/>
  </w:num>
  <w:num w:numId="26">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路杨">
    <w15:presenceInfo w15:providerId="AD" w15:userId="S-1-5-21-110627751-2926449958-1066979472-4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300EB"/>
    <w:rsid w:val="00131881"/>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5A0"/>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45C0"/>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5A7"/>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67D89"/>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81D"/>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680"/>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FD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1367"/>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1ACB"/>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15BA"/>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154"/>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1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3945"/>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3EAB"/>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21BF"/>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331"/>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23D5"/>
    <w:rsid w:val="00A9282E"/>
    <w:rsid w:val="00A9290B"/>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AF7B25"/>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3FA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33FC"/>
    <w:rsid w:val="00C442BA"/>
    <w:rsid w:val="00C443EE"/>
    <w:rsid w:val="00C445A1"/>
    <w:rsid w:val="00C44783"/>
    <w:rsid w:val="00C4483F"/>
    <w:rsid w:val="00C44F71"/>
    <w:rsid w:val="00C451B4"/>
    <w:rsid w:val="00C45327"/>
    <w:rsid w:val="00C4551B"/>
    <w:rsid w:val="00C457A0"/>
    <w:rsid w:val="00C46831"/>
    <w:rsid w:val="00C4751D"/>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4DC"/>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81B"/>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3EFE"/>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A6F"/>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A7C46"/>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9F0"/>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4B79"/>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4CF"/>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214162">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93987-FCDD-4173-878B-52AD7D8F0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4</cp:revision>
  <cp:lastPrinted>2007-08-28T15:45:00Z</cp:lastPrinted>
  <dcterms:created xsi:type="dcterms:W3CDTF">2023-02-16T10:53:00Z</dcterms:created>
  <dcterms:modified xsi:type="dcterms:W3CDTF">2023-02-16T10:58:00Z</dcterms:modified>
</cp:coreProperties>
</file>